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138D" w14:textId="551F8506" w:rsidR="00F60E3C" w:rsidRPr="00CC7C83" w:rsidRDefault="00BE6105" w:rsidP="00A949FE">
      <w:pPr>
        <w:spacing w:after="60"/>
        <w:ind w:firstLine="0"/>
        <w:jc w:val="center"/>
        <w:rPr>
          <w:rFonts w:asciiTheme="majorBidi" w:eastAsia="MP TNR Trans" w:hAnsiTheme="majorBidi" w:cstheme="majorBidi"/>
          <w:b/>
          <w:bCs/>
          <w:color w:val="FF0000"/>
          <w:sz w:val="24"/>
          <w:szCs w:val="24"/>
        </w:rPr>
      </w:pPr>
      <w:r w:rsidRPr="00CC7C83">
        <w:rPr>
          <w:rFonts w:asciiTheme="majorBidi" w:eastAsia="Calibri" w:hAnsiTheme="majorBidi" w:cstheme="majorBidi"/>
          <w:b/>
          <w:bCs/>
          <w:sz w:val="24"/>
          <w:szCs w:val="24"/>
        </w:rPr>
        <w:t>Gazali'nin Akıl Eleştirisi Bağlamında Matematik İlmine Bakışı</w:t>
      </w:r>
    </w:p>
    <w:p w14:paraId="34ADB9F9" w14:textId="77777777" w:rsidR="00340B7F" w:rsidRDefault="00340B7F" w:rsidP="00340B7F">
      <w:pPr>
        <w:ind w:firstLine="0"/>
        <w:jc w:val="center"/>
        <w:rPr>
          <w:rFonts w:asciiTheme="majorBidi" w:eastAsia="Calibri" w:hAnsiTheme="majorBidi" w:cstheme="majorBidi"/>
          <w:b/>
          <w:bCs/>
          <w:rtl/>
        </w:rPr>
      </w:pPr>
    </w:p>
    <w:p w14:paraId="07C442D4" w14:textId="19DCF2CD" w:rsidR="00340B7F" w:rsidRPr="002A7B19" w:rsidRDefault="00340B7F" w:rsidP="00340B7F">
      <w:pPr>
        <w:ind w:left="0" w:firstLine="0"/>
        <w:jc w:val="center"/>
        <w:rPr>
          <w:rFonts w:asciiTheme="majorBidi" w:hAnsiTheme="majorBidi" w:cstheme="majorBidi"/>
          <w:b/>
          <w:bCs/>
          <w:rtl/>
        </w:rPr>
      </w:pPr>
      <w:r>
        <w:rPr>
          <w:rFonts w:asciiTheme="majorBidi" w:eastAsia="Calibri" w:hAnsiTheme="majorBidi" w:cstheme="majorBidi"/>
          <w:b/>
          <w:bCs/>
        </w:rPr>
        <w:t xml:space="preserve">Dr. </w:t>
      </w:r>
      <w:r w:rsidR="00BE6105">
        <w:rPr>
          <w:rFonts w:asciiTheme="majorBidi" w:eastAsia="Calibri" w:hAnsiTheme="majorBidi" w:cstheme="majorBidi"/>
          <w:b/>
          <w:bCs/>
        </w:rPr>
        <w:t>Aysel TAN</w:t>
      </w:r>
      <w:r>
        <w:rPr>
          <w:rFonts w:asciiTheme="majorBidi" w:eastAsia="Calibri" w:hAnsiTheme="majorBidi" w:cstheme="majorBidi"/>
          <w:b/>
          <w:bCs/>
        </w:rPr>
        <w:t xml:space="preserve"> </w:t>
      </w:r>
      <w:r w:rsidR="00BE6105">
        <w:rPr>
          <w:rFonts w:asciiTheme="majorBidi" w:eastAsia="Calibri" w:hAnsiTheme="majorBidi" w:cstheme="majorBidi"/>
          <w:b/>
          <w:bCs/>
          <w:color w:val="FF0000"/>
        </w:rPr>
        <w:t xml:space="preserve"> </w:t>
      </w:r>
    </w:p>
    <w:p w14:paraId="3B79D8A4" w14:textId="77777777" w:rsidR="00BE6105" w:rsidRDefault="00000000" w:rsidP="00340B7F">
      <w:pPr>
        <w:widowControl w:val="0"/>
        <w:adjustRightInd w:val="0"/>
        <w:ind w:left="0" w:firstLine="0"/>
        <w:jc w:val="center"/>
        <w:rPr>
          <w:rFonts w:asciiTheme="majorBidi" w:eastAsia="Calibri" w:hAnsiTheme="majorBidi" w:cstheme="majorBidi"/>
        </w:rPr>
      </w:pPr>
      <w:hyperlink r:id="rId8" w:history="1">
        <w:r w:rsidR="00BE6105" w:rsidRPr="00AF0D87">
          <w:rPr>
            <w:rStyle w:val="Kpr"/>
            <w:rFonts w:asciiTheme="majorBidi" w:eastAsia="Calibri" w:hAnsiTheme="majorBidi" w:cstheme="majorBidi"/>
          </w:rPr>
          <w:t>ayseltan@gmail.com</w:t>
        </w:r>
      </w:hyperlink>
      <w:r w:rsidR="00BE6105">
        <w:rPr>
          <w:rFonts w:asciiTheme="majorBidi" w:eastAsia="Calibri" w:hAnsiTheme="majorBidi" w:cstheme="majorBidi"/>
        </w:rPr>
        <w:t xml:space="preserve">, </w:t>
      </w:r>
    </w:p>
    <w:p w14:paraId="5B8E6649" w14:textId="6B39B78F" w:rsidR="006277A6" w:rsidRDefault="00340B7F" w:rsidP="00A5557D">
      <w:pPr>
        <w:widowControl w:val="0"/>
        <w:adjustRightInd w:val="0"/>
        <w:ind w:left="0" w:firstLine="0"/>
        <w:jc w:val="center"/>
        <w:rPr>
          <w:rFonts w:asciiTheme="majorBidi" w:eastAsia="Calibri" w:hAnsiTheme="majorBidi" w:cstheme="majorBidi"/>
          <w:bdr w:val="none" w:sz="0" w:space="0" w:color="auto" w:frame="1"/>
          <w:shd w:val="clear" w:color="auto" w:fill="FFFFFF"/>
        </w:rPr>
      </w:pPr>
      <w:r w:rsidRPr="002A7B19">
        <w:rPr>
          <w:rFonts w:asciiTheme="majorBidi" w:eastAsia="Calibri" w:hAnsiTheme="majorBidi" w:cstheme="majorBidi"/>
          <w:bdr w:val="none" w:sz="0" w:space="0" w:color="auto" w:frame="1"/>
          <w:shd w:val="clear" w:color="auto" w:fill="FFFFFF"/>
        </w:rPr>
        <w:t>ORCID ID:</w:t>
      </w:r>
      <w:r>
        <w:rPr>
          <w:rFonts w:asciiTheme="majorBidi" w:eastAsia="Calibri" w:hAnsiTheme="majorBidi" w:cstheme="majorBidi"/>
          <w:bdr w:val="none" w:sz="0" w:space="0" w:color="auto" w:frame="1"/>
          <w:shd w:val="clear" w:color="auto" w:fill="FFFFFF"/>
        </w:rPr>
        <w:t xml:space="preserve"> </w:t>
      </w:r>
      <w:r w:rsidR="00BE6105" w:rsidRPr="00BE6105">
        <w:rPr>
          <w:rFonts w:asciiTheme="majorBidi" w:eastAsia="Calibri" w:hAnsiTheme="majorBidi" w:cstheme="majorBidi"/>
          <w:bdr w:val="none" w:sz="0" w:space="0" w:color="auto" w:frame="1"/>
          <w:shd w:val="clear" w:color="auto" w:fill="FFFFFF"/>
        </w:rPr>
        <w:t>0000-0002-1712-6270</w:t>
      </w:r>
      <w:r w:rsidR="00BE6105">
        <w:rPr>
          <w:rFonts w:asciiTheme="majorBidi" w:eastAsia="Calibri" w:hAnsiTheme="majorBidi" w:cstheme="majorBidi"/>
          <w:bdr w:val="none" w:sz="0" w:space="0" w:color="auto" w:frame="1"/>
          <w:shd w:val="clear" w:color="auto" w:fill="FFFFFF"/>
        </w:rPr>
        <w:t xml:space="preserve"> </w:t>
      </w:r>
    </w:p>
    <w:p w14:paraId="31475656" w14:textId="77777777" w:rsidR="00D056C0" w:rsidRPr="00340B7F" w:rsidRDefault="00D056C0" w:rsidP="00340B7F">
      <w:pPr>
        <w:ind w:firstLine="567"/>
        <w:rPr>
          <w:rFonts w:asciiTheme="majorBidi" w:hAnsiTheme="majorBidi" w:cstheme="majorBidi"/>
        </w:rPr>
      </w:pPr>
    </w:p>
    <w:p w14:paraId="06B2F7EE" w14:textId="65930B25" w:rsidR="00F60E3C" w:rsidRPr="00CC7C83" w:rsidRDefault="00F60E3C" w:rsidP="00A949FE">
      <w:pPr>
        <w:pStyle w:val="Balk1"/>
        <w:spacing w:before="6"/>
        <w:ind w:left="0"/>
        <w:jc w:val="center"/>
        <w:rPr>
          <w:rFonts w:asciiTheme="majorBidi" w:hAnsiTheme="majorBidi" w:cstheme="majorBidi"/>
          <w:sz w:val="24"/>
          <w:szCs w:val="24"/>
        </w:rPr>
      </w:pPr>
      <w:r w:rsidRPr="00CC7C83">
        <w:rPr>
          <w:rFonts w:asciiTheme="majorBidi" w:hAnsiTheme="majorBidi" w:cstheme="majorBidi"/>
          <w:sz w:val="24"/>
          <w:szCs w:val="24"/>
        </w:rPr>
        <w:t>Giriş</w:t>
      </w:r>
    </w:p>
    <w:p w14:paraId="2CFFCFC9" w14:textId="2C73A28A"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 xml:space="preserve">Gazali'nin hayatını 1095 yılında geçirdiğini söylediği krize göre üç döneme ayırmamız </w:t>
      </w:r>
      <w:proofErr w:type="gramStart"/>
      <w:r w:rsidRPr="00BE6105">
        <w:rPr>
          <w:rFonts w:asciiTheme="majorBidi" w:hAnsiTheme="majorBidi" w:cstheme="majorBidi"/>
          <w:szCs w:val="22"/>
        </w:rPr>
        <w:t>mümkündür</w:t>
      </w:r>
      <w:proofErr w:type="gramEnd"/>
      <w:r w:rsidRPr="00BE6105">
        <w:rPr>
          <w:rFonts w:asciiTheme="majorBidi" w:hAnsiTheme="majorBidi" w:cstheme="majorBidi"/>
          <w:szCs w:val="22"/>
        </w:rPr>
        <w:t>. Kriz öncesi dönem, kriz dönemi (1095) ve kriz sonrası dönem. Bu dönemlerde akla ve felsefeye bakışı deği</w:t>
      </w:r>
      <w:r w:rsidR="005F580C">
        <w:rPr>
          <w:rFonts w:asciiTheme="majorBidi" w:hAnsiTheme="majorBidi" w:cstheme="majorBidi"/>
          <w:szCs w:val="22"/>
        </w:rPr>
        <w:t>şmiştir d</w:t>
      </w:r>
      <w:r w:rsidRPr="00BE6105">
        <w:rPr>
          <w:rFonts w:asciiTheme="majorBidi" w:hAnsiTheme="majorBidi" w:cstheme="majorBidi"/>
          <w:szCs w:val="22"/>
        </w:rPr>
        <w:t xml:space="preserve">olayısıyla </w:t>
      </w:r>
      <w:r w:rsidR="00EB00D9">
        <w:rPr>
          <w:rFonts w:asciiTheme="majorBidi" w:hAnsiTheme="majorBidi" w:cstheme="majorBidi"/>
          <w:szCs w:val="22"/>
        </w:rPr>
        <w:t xml:space="preserve">felsefî ilimlerden sayılan </w:t>
      </w:r>
      <w:r w:rsidRPr="00BE6105">
        <w:rPr>
          <w:rFonts w:asciiTheme="majorBidi" w:hAnsiTheme="majorBidi" w:cstheme="majorBidi"/>
          <w:szCs w:val="22"/>
        </w:rPr>
        <w:t xml:space="preserve">matematik </w:t>
      </w:r>
      <w:r w:rsidR="00EB00D9">
        <w:rPr>
          <w:rFonts w:asciiTheme="majorBidi" w:hAnsiTheme="majorBidi" w:cstheme="majorBidi"/>
          <w:szCs w:val="22"/>
        </w:rPr>
        <w:t>ilmine bakışı da</w:t>
      </w:r>
      <w:r w:rsidRPr="00BE6105">
        <w:rPr>
          <w:rFonts w:asciiTheme="majorBidi" w:hAnsiTheme="majorBidi" w:cstheme="majorBidi"/>
          <w:szCs w:val="22"/>
        </w:rPr>
        <w:t xml:space="preserve"> değişmiştir.</w:t>
      </w:r>
      <w:r w:rsidR="009326B6">
        <w:rPr>
          <w:rStyle w:val="DipnotBavurusu"/>
          <w:rFonts w:asciiTheme="majorBidi" w:hAnsiTheme="majorBidi" w:cstheme="majorBidi"/>
          <w:szCs w:val="22"/>
        </w:rPr>
        <w:footnoteReference w:id="1"/>
      </w:r>
    </w:p>
    <w:p w14:paraId="6CD3111B" w14:textId="6F9420FF"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r>
      <w:r w:rsidR="00EB00D9">
        <w:rPr>
          <w:rFonts w:asciiTheme="majorBidi" w:hAnsiTheme="majorBidi" w:cstheme="majorBidi"/>
          <w:szCs w:val="22"/>
        </w:rPr>
        <w:t>Gazali k</w:t>
      </w:r>
      <w:r w:rsidRPr="00BE6105">
        <w:rPr>
          <w:rFonts w:asciiTheme="majorBidi" w:hAnsiTheme="majorBidi" w:cstheme="majorBidi"/>
          <w:szCs w:val="22"/>
        </w:rPr>
        <w:t>riz öncesi</w:t>
      </w:r>
      <w:r w:rsidR="00FC4EB4">
        <w:rPr>
          <w:rFonts w:asciiTheme="majorBidi" w:hAnsiTheme="majorBidi" w:cstheme="majorBidi"/>
          <w:szCs w:val="22"/>
        </w:rPr>
        <w:t xml:space="preserve"> ve kriz</w:t>
      </w:r>
      <w:r w:rsidRPr="00BE6105">
        <w:rPr>
          <w:rFonts w:asciiTheme="majorBidi" w:hAnsiTheme="majorBidi" w:cstheme="majorBidi"/>
          <w:szCs w:val="22"/>
        </w:rPr>
        <w:t xml:space="preserve"> dönem</w:t>
      </w:r>
      <w:r w:rsidR="00FC4EB4">
        <w:rPr>
          <w:rFonts w:asciiTheme="majorBidi" w:hAnsiTheme="majorBidi" w:cstheme="majorBidi"/>
          <w:szCs w:val="22"/>
        </w:rPr>
        <w:t>lerin</w:t>
      </w:r>
      <w:r w:rsidRPr="00BE6105">
        <w:rPr>
          <w:rFonts w:asciiTheme="majorBidi" w:hAnsiTheme="majorBidi" w:cstheme="majorBidi"/>
          <w:szCs w:val="22"/>
        </w:rPr>
        <w:t xml:space="preserve">de aklı eleştirmekle birlikte çok sistematik bir eleştiri </w:t>
      </w:r>
      <w:r w:rsidR="00EB00D9">
        <w:rPr>
          <w:rFonts w:asciiTheme="majorBidi" w:hAnsiTheme="majorBidi" w:cstheme="majorBidi"/>
          <w:szCs w:val="22"/>
        </w:rPr>
        <w:t>yaptığı söylenemez</w:t>
      </w:r>
      <w:r w:rsidRPr="00BE6105">
        <w:rPr>
          <w:rFonts w:asciiTheme="majorBidi" w:hAnsiTheme="majorBidi" w:cstheme="majorBidi"/>
          <w:szCs w:val="22"/>
        </w:rPr>
        <w:t>. Gazali</w:t>
      </w:r>
      <w:r w:rsidR="00EB00D9">
        <w:rPr>
          <w:rFonts w:asciiTheme="majorBidi" w:hAnsiTheme="majorBidi" w:cstheme="majorBidi"/>
          <w:szCs w:val="22"/>
        </w:rPr>
        <w:t xml:space="preserve"> bu dönemd</w:t>
      </w:r>
      <w:r w:rsidR="00015291">
        <w:rPr>
          <w:rFonts w:asciiTheme="majorBidi" w:hAnsiTheme="majorBidi" w:cstheme="majorBidi"/>
          <w:szCs w:val="22"/>
        </w:rPr>
        <w:t>e</w:t>
      </w:r>
      <w:r w:rsidR="00EB00D9">
        <w:rPr>
          <w:rFonts w:asciiTheme="majorBidi" w:hAnsiTheme="majorBidi" w:cstheme="majorBidi"/>
          <w:szCs w:val="22"/>
        </w:rPr>
        <w:t xml:space="preserve"> felsefe yorumlarında</w:t>
      </w:r>
      <w:r w:rsidRPr="00BE6105">
        <w:rPr>
          <w:rFonts w:asciiTheme="majorBidi" w:hAnsiTheme="majorBidi" w:cstheme="majorBidi"/>
          <w:szCs w:val="22"/>
        </w:rPr>
        <w:t xml:space="preserve"> 'felsefi/bilimsel aklı" din açısından zararlı görmemektedir</w:t>
      </w:r>
      <w:r w:rsidR="00EB00D9">
        <w:rPr>
          <w:rFonts w:asciiTheme="majorBidi" w:hAnsiTheme="majorBidi" w:cstheme="majorBidi"/>
          <w:szCs w:val="22"/>
        </w:rPr>
        <w:t xml:space="preserve"> hatta zaman zaman olumlu yanlarından bahsetmektedir.</w:t>
      </w:r>
      <w:r w:rsidR="00EB00D9">
        <w:rPr>
          <w:rStyle w:val="DipnotBavurusu"/>
          <w:rFonts w:asciiTheme="majorBidi" w:hAnsiTheme="majorBidi" w:cstheme="majorBidi"/>
          <w:szCs w:val="22"/>
        </w:rPr>
        <w:footnoteReference w:id="2"/>
      </w:r>
      <w:r w:rsidRPr="00BE6105">
        <w:rPr>
          <w:rFonts w:asciiTheme="majorBidi" w:hAnsiTheme="majorBidi" w:cstheme="majorBidi"/>
          <w:szCs w:val="22"/>
        </w:rPr>
        <w:t xml:space="preserve"> </w:t>
      </w:r>
      <w:r w:rsidR="00015291" w:rsidRPr="00BE6105">
        <w:rPr>
          <w:rFonts w:asciiTheme="majorBidi" w:hAnsiTheme="majorBidi" w:cstheme="majorBidi"/>
          <w:szCs w:val="22"/>
        </w:rPr>
        <w:t>Makasıdu’l</w:t>
      </w:r>
      <w:r w:rsidRPr="00BE6105">
        <w:rPr>
          <w:rFonts w:asciiTheme="majorBidi" w:hAnsiTheme="majorBidi" w:cstheme="majorBidi"/>
          <w:szCs w:val="22"/>
        </w:rPr>
        <w:t xml:space="preserve"> Felasife ve </w:t>
      </w:r>
      <w:r w:rsidR="00015291" w:rsidRPr="00BE6105">
        <w:rPr>
          <w:rFonts w:asciiTheme="majorBidi" w:hAnsiTheme="majorBidi" w:cstheme="majorBidi"/>
          <w:szCs w:val="22"/>
        </w:rPr>
        <w:t>Tehafütü’l</w:t>
      </w:r>
      <w:r w:rsidRPr="00BE6105">
        <w:rPr>
          <w:rFonts w:asciiTheme="majorBidi" w:hAnsiTheme="majorBidi" w:cstheme="majorBidi"/>
          <w:szCs w:val="22"/>
        </w:rPr>
        <w:t xml:space="preserve"> </w:t>
      </w:r>
      <w:r w:rsidR="00015291" w:rsidRPr="00BE6105">
        <w:rPr>
          <w:rFonts w:asciiTheme="majorBidi" w:hAnsiTheme="majorBidi" w:cstheme="majorBidi"/>
          <w:szCs w:val="22"/>
        </w:rPr>
        <w:t>Felasife ‘de</w:t>
      </w:r>
      <w:r w:rsidRPr="00BE6105">
        <w:rPr>
          <w:rFonts w:asciiTheme="majorBidi" w:hAnsiTheme="majorBidi" w:cstheme="majorBidi"/>
          <w:szCs w:val="22"/>
        </w:rPr>
        <w:t xml:space="preserve"> akılla ilgili mevzulara değinmiş</w:t>
      </w:r>
      <w:r w:rsidR="00EB00D9">
        <w:rPr>
          <w:rFonts w:asciiTheme="majorBidi" w:hAnsiTheme="majorBidi" w:cstheme="majorBidi"/>
          <w:szCs w:val="22"/>
        </w:rPr>
        <w:t xml:space="preserve">, bazı felsefî ilimlerin dinle alakalı olmadığını, din açısından fayda veya zarar vermediğini ifade etmiş ama temelde </w:t>
      </w:r>
      <w:r w:rsidRPr="00BE6105">
        <w:rPr>
          <w:rFonts w:asciiTheme="majorBidi" w:hAnsiTheme="majorBidi" w:cstheme="majorBidi"/>
          <w:szCs w:val="22"/>
        </w:rPr>
        <w:t xml:space="preserve">felsefi aklın </w:t>
      </w:r>
      <w:r w:rsidR="00FC4EB4">
        <w:rPr>
          <w:rFonts w:asciiTheme="majorBidi" w:hAnsiTheme="majorBidi" w:cstheme="majorBidi"/>
          <w:szCs w:val="22"/>
        </w:rPr>
        <w:t>“sadece dini (metafizik) konulara”</w:t>
      </w:r>
      <w:r w:rsidRPr="00BE6105">
        <w:rPr>
          <w:rFonts w:asciiTheme="majorBidi" w:hAnsiTheme="majorBidi" w:cstheme="majorBidi"/>
          <w:szCs w:val="22"/>
        </w:rPr>
        <w:t xml:space="preserve"> yetmeyeceğ</w:t>
      </w:r>
      <w:r w:rsidR="00EB00D9">
        <w:rPr>
          <w:rFonts w:asciiTheme="majorBidi" w:hAnsiTheme="majorBidi" w:cstheme="majorBidi"/>
          <w:szCs w:val="22"/>
        </w:rPr>
        <w:t>i kanaatine varmıştır</w:t>
      </w:r>
      <w:r w:rsidRPr="00BE6105">
        <w:rPr>
          <w:rFonts w:asciiTheme="majorBidi" w:hAnsiTheme="majorBidi" w:cstheme="majorBidi"/>
          <w:szCs w:val="22"/>
        </w:rPr>
        <w:t xml:space="preserve">. Fakat bu dönemde </w:t>
      </w:r>
      <w:r w:rsidR="00EB00D9">
        <w:rPr>
          <w:rFonts w:asciiTheme="majorBidi" w:hAnsiTheme="majorBidi" w:cstheme="majorBidi"/>
          <w:szCs w:val="22"/>
        </w:rPr>
        <w:t>o</w:t>
      </w:r>
      <w:r w:rsidRPr="00BE6105">
        <w:rPr>
          <w:rFonts w:asciiTheme="majorBidi" w:hAnsiTheme="majorBidi" w:cstheme="majorBidi"/>
          <w:szCs w:val="22"/>
        </w:rPr>
        <w:t xml:space="preserve">, felsefeyi 'dinileştirme' çabasının bir </w:t>
      </w:r>
      <w:r w:rsidR="00FC4EB4">
        <w:rPr>
          <w:rFonts w:asciiTheme="majorBidi" w:hAnsiTheme="majorBidi" w:cstheme="majorBidi"/>
          <w:szCs w:val="22"/>
        </w:rPr>
        <w:t>sonucu</w:t>
      </w:r>
      <w:r w:rsidRPr="00BE6105">
        <w:rPr>
          <w:rFonts w:asciiTheme="majorBidi" w:hAnsiTheme="majorBidi" w:cstheme="majorBidi"/>
          <w:szCs w:val="22"/>
        </w:rPr>
        <w:t xml:space="preserve"> olarak </w:t>
      </w:r>
      <w:r w:rsidR="00FC4EB4">
        <w:rPr>
          <w:rFonts w:asciiTheme="majorBidi" w:hAnsiTheme="majorBidi" w:cstheme="majorBidi"/>
          <w:szCs w:val="22"/>
        </w:rPr>
        <w:t xml:space="preserve">akıl eleştirisiyle </w:t>
      </w:r>
      <w:r w:rsidRPr="00BE6105">
        <w:rPr>
          <w:rFonts w:asciiTheme="majorBidi" w:hAnsiTheme="majorBidi" w:cstheme="majorBidi"/>
          <w:szCs w:val="22"/>
        </w:rPr>
        <w:t>karşımıza çıkmaktadır.</w:t>
      </w:r>
      <w:r w:rsidR="00D1051D" w:rsidRPr="00D1051D">
        <w:t xml:space="preserve"> </w:t>
      </w:r>
      <w:r w:rsidR="00D1051D" w:rsidRPr="00D1051D">
        <w:rPr>
          <w:rFonts w:asciiTheme="majorBidi" w:hAnsiTheme="majorBidi" w:cstheme="majorBidi"/>
          <w:szCs w:val="22"/>
        </w:rPr>
        <w:t>Aklın, felsefenin ve felsefî ilimlerin (mantık, astronomi, fizik… vb.) kökenini Kur’an’a dayandırmış ve filozofların bütün bu ilimlerin ‘tümellerini’ dinden öğrendiklerini iddia etmiştir</w:t>
      </w:r>
      <w:r w:rsidR="00D1051D">
        <w:rPr>
          <w:rFonts w:asciiTheme="majorBidi" w:hAnsiTheme="majorBidi" w:cstheme="majorBidi"/>
          <w:szCs w:val="22"/>
        </w:rPr>
        <w:t>.</w:t>
      </w:r>
      <w:r w:rsidR="00D1051D">
        <w:rPr>
          <w:rStyle w:val="DipnotBavurusu"/>
          <w:rFonts w:asciiTheme="majorBidi" w:hAnsiTheme="majorBidi" w:cstheme="majorBidi"/>
          <w:szCs w:val="22"/>
        </w:rPr>
        <w:footnoteReference w:id="3"/>
      </w:r>
      <w:r w:rsidR="00D1051D">
        <w:rPr>
          <w:rFonts w:asciiTheme="majorBidi" w:hAnsiTheme="majorBidi" w:cstheme="majorBidi"/>
          <w:szCs w:val="22"/>
        </w:rPr>
        <w:t xml:space="preserve"> </w:t>
      </w:r>
      <w:r w:rsidR="00D1051D" w:rsidRPr="00D1051D">
        <w:rPr>
          <w:rFonts w:asciiTheme="majorBidi" w:hAnsiTheme="majorBidi" w:cstheme="majorBidi"/>
          <w:szCs w:val="22"/>
        </w:rPr>
        <w:t>Böylece Gazali, akılla bir teoloji kurmanın mümkün olmadığını ispatlayarak yani dini ‘akla uygun hale getirme’ girişimlerinin önüne geçerek ‘aklı ve bütün aklî ilimleri dine uygun hale’ getirmek için vahye ve mistik tecrübeye dayalı yeni bir sistem kurmuştur. Dinî akıl, vahyi anlar ve uygular.</w:t>
      </w:r>
      <w:r w:rsidR="00D1051D">
        <w:rPr>
          <w:rStyle w:val="DipnotBavurusu"/>
          <w:rFonts w:asciiTheme="majorBidi" w:hAnsiTheme="majorBidi" w:cstheme="majorBidi"/>
          <w:szCs w:val="22"/>
        </w:rPr>
        <w:footnoteReference w:id="4"/>
      </w:r>
    </w:p>
    <w:p w14:paraId="784436C3" w14:textId="56DD7AAA"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t xml:space="preserve">Kriz sonrası dönemde bütün </w:t>
      </w:r>
      <w:r w:rsidR="00FC4EB4">
        <w:rPr>
          <w:rFonts w:asciiTheme="majorBidi" w:hAnsiTheme="majorBidi" w:cstheme="majorBidi"/>
          <w:szCs w:val="22"/>
        </w:rPr>
        <w:t xml:space="preserve">felsefî </w:t>
      </w:r>
      <w:r w:rsidRPr="00BE6105">
        <w:rPr>
          <w:rFonts w:asciiTheme="majorBidi" w:hAnsiTheme="majorBidi" w:cstheme="majorBidi"/>
          <w:szCs w:val="22"/>
        </w:rPr>
        <w:t>sistemleri dinî ve mistik/gnostik bir düşünce etrafında yorumlayan Gazali'de akıl tamamen din</w:t>
      </w:r>
      <w:r w:rsidR="00FC4EB4">
        <w:rPr>
          <w:rFonts w:asciiTheme="majorBidi" w:hAnsiTheme="majorBidi" w:cstheme="majorBidi"/>
          <w:szCs w:val="22"/>
        </w:rPr>
        <w:t>i</w:t>
      </w:r>
      <w:r w:rsidRPr="00BE6105">
        <w:rPr>
          <w:rFonts w:asciiTheme="majorBidi" w:hAnsiTheme="majorBidi" w:cstheme="majorBidi"/>
          <w:szCs w:val="22"/>
        </w:rPr>
        <w:t>leşmektedir. Avam ilimleri seviyesine indirdiği felsefî (tıp, astronomi, kimya, biyoloji</w:t>
      </w:r>
      <w:r w:rsidR="00FC4EB4">
        <w:rPr>
          <w:rFonts w:asciiTheme="majorBidi" w:hAnsiTheme="majorBidi" w:cstheme="majorBidi"/>
          <w:szCs w:val="22"/>
        </w:rPr>
        <w:t>, mantık, matematik</w:t>
      </w:r>
      <w:r w:rsidR="00754870">
        <w:rPr>
          <w:rFonts w:asciiTheme="majorBidi" w:hAnsiTheme="majorBidi" w:cstheme="majorBidi"/>
          <w:szCs w:val="22"/>
        </w:rPr>
        <w:t xml:space="preserve"> </w:t>
      </w:r>
      <w:r w:rsidRPr="00BE6105">
        <w:rPr>
          <w:rFonts w:asciiTheme="majorBidi" w:hAnsiTheme="majorBidi" w:cstheme="majorBidi"/>
          <w:szCs w:val="22"/>
        </w:rPr>
        <w:t>vs.) ve dinî ilimleri (kelam, fıkıh ve tefsir) mistik bir zihniyetle yeniden ele alır. Felsefî ilimlerin esası dinîdir ve insanlar bu ilimleri peygamberlerden öğrenmiştir.</w:t>
      </w:r>
      <w:r w:rsidR="00FC4EB4">
        <w:rPr>
          <w:rStyle w:val="DipnotBavurusu"/>
          <w:rFonts w:asciiTheme="majorBidi" w:hAnsiTheme="majorBidi" w:cstheme="majorBidi"/>
          <w:szCs w:val="22"/>
        </w:rPr>
        <w:footnoteReference w:id="5"/>
      </w:r>
      <w:r w:rsidRPr="00BE6105">
        <w:rPr>
          <w:rFonts w:asciiTheme="majorBidi" w:hAnsiTheme="majorBidi" w:cstheme="majorBidi"/>
          <w:szCs w:val="22"/>
        </w:rPr>
        <w:t xml:space="preserve"> Kelam ilmi, aklî bir ilim değil, dini bir ilimdir, kelamı kullanarak akli hükümler vermekten vazgeçip sadece dini ve uhrevi hükümler vermesi sağlanmalıdır. Fıkıh ilmi de aklî bir ilim değil dini bir ilimdir ve </w:t>
      </w:r>
      <w:r w:rsidR="00FC4EB4">
        <w:rPr>
          <w:rFonts w:asciiTheme="majorBidi" w:hAnsiTheme="majorBidi" w:cstheme="majorBidi"/>
          <w:szCs w:val="22"/>
        </w:rPr>
        <w:t xml:space="preserve">fıkıh alimleri </w:t>
      </w:r>
      <w:r w:rsidRPr="00BE6105">
        <w:rPr>
          <w:rFonts w:asciiTheme="majorBidi" w:hAnsiTheme="majorBidi" w:cstheme="majorBidi"/>
          <w:szCs w:val="22"/>
        </w:rPr>
        <w:t>sadece ahiretle ilgili hüküm verilmelidir.</w:t>
      </w:r>
      <w:r w:rsidR="00FC4EB4">
        <w:rPr>
          <w:rStyle w:val="DipnotBavurusu"/>
          <w:rFonts w:asciiTheme="majorBidi" w:hAnsiTheme="majorBidi" w:cstheme="majorBidi"/>
          <w:szCs w:val="22"/>
        </w:rPr>
        <w:footnoteReference w:id="6"/>
      </w:r>
      <w:r w:rsidRPr="00BE6105">
        <w:rPr>
          <w:rFonts w:asciiTheme="majorBidi" w:hAnsiTheme="majorBidi" w:cstheme="majorBidi"/>
          <w:szCs w:val="22"/>
        </w:rPr>
        <w:t xml:space="preserve"> Bunlardan daha üstün olan ise havas ilimleridir. Havas ilmi Gazali'ye göre </w:t>
      </w:r>
      <w:r w:rsidRPr="00015291">
        <w:rPr>
          <w:rFonts w:asciiTheme="majorBidi" w:hAnsiTheme="majorBidi" w:cstheme="majorBidi"/>
          <w:i/>
          <w:iCs/>
          <w:szCs w:val="22"/>
        </w:rPr>
        <w:t>gnostik tasavvuf</w:t>
      </w:r>
      <w:r w:rsidRPr="00BE6105">
        <w:rPr>
          <w:rFonts w:asciiTheme="majorBidi" w:hAnsiTheme="majorBidi" w:cstheme="majorBidi"/>
          <w:szCs w:val="22"/>
        </w:rPr>
        <w:t xml:space="preserve"> öğretisidir. </w:t>
      </w:r>
      <w:r w:rsidR="00FC4EB4">
        <w:rPr>
          <w:rFonts w:asciiTheme="majorBidi" w:hAnsiTheme="majorBidi" w:cstheme="majorBidi"/>
          <w:szCs w:val="22"/>
        </w:rPr>
        <w:t>Dünyevî a</w:t>
      </w:r>
      <w:r w:rsidRPr="00BE6105">
        <w:rPr>
          <w:rFonts w:asciiTheme="majorBidi" w:hAnsiTheme="majorBidi" w:cstheme="majorBidi"/>
          <w:szCs w:val="22"/>
        </w:rPr>
        <w:t>kıl insanı yanıl</w:t>
      </w:r>
      <w:r w:rsidR="00FC4EB4">
        <w:rPr>
          <w:rFonts w:asciiTheme="majorBidi" w:hAnsiTheme="majorBidi" w:cstheme="majorBidi"/>
          <w:szCs w:val="22"/>
        </w:rPr>
        <w:t>t</w:t>
      </w:r>
      <w:r w:rsidRPr="00BE6105">
        <w:rPr>
          <w:rFonts w:asciiTheme="majorBidi" w:hAnsiTheme="majorBidi" w:cstheme="majorBidi"/>
          <w:szCs w:val="22"/>
        </w:rPr>
        <w:t>tığı ve ona güvenilmez olduğu için akıl yerine peygamberin vahyi</w:t>
      </w:r>
      <w:r w:rsidR="00FC4EB4">
        <w:rPr>
          <w:rFonts w:asciiTheme="majorBidi" w:hAnsiTheme="majorBidi" w:cstheme="majorBidi"/>
          <w:szCs w:val="22"/>
        </w:rPr>
        <w:t xml:space="preserve"> gelmelidir</w:t>
      </w:r>
      <w:r w:rsidRPr="00BE6105">
        <w:rPr>
          <w:rFonts w:asciiTheme="majorBidi" w:hAnsiTheme="majorBidi" w:cstheme="majorBidi"/>
          <w:szCs w:val="22"/>
        </w:rPr>
        <w:t xml:space="preserve"> ve ondan sonra vahye benzerliği dolayısıyla "velinin </w:t>
      </w:r>
      <w:r w:rsidRPr="00BE6105">
        <w:rPr>
          <w:rFonts w:asciiTheme="majorBidi" w:hAnsiTheme="majorBidi" w:cstheme="majorBidi"/>
          <w:szCs w:val="22"/>
        </w:rPr>
        <w:lastRenderedPageBreak/>
        <w:t>ilhamı"</w:t>
      </w:r>
      <w:r w:rsidR="00FC4EB4">
        <w:rPr>
          <w:rFonts w:asciiTheme="majorBidi" w:hAnsiTheme="majorBidi" w:cstheme="majorBidi"/>
          <w:szCs w:val="22"/>
        </w:rPr>
        <w:t xml:space="preserve"> yer almalıdır</w:t>
      </w:r>
      <w:r w:rsidRPr="00BE6105">
        <w:rPr>
          <w:rFonts w:asciiTheme="majorBidi" w:hAnsiTheme="majorBidi" w:cstheme="majorBidi"/>
          <w:szCs w:val="22"/>
        </w:rPr>
        <w:t xml:space="preserve">. Bu ise </w:t>
      </w:r>
      <w:r w:rsidR="00FC4EB4">
        <w:rPr>
          <w:rFonts w:asciiTheme="majorBidi" w:hAnsiTheme="majorBidi" w:cstheme="majorBidi"/>
          <w:szCs w:val="22"/>
        </w:rPr>
        <w:t xml:space="preserve">ilk başta dini anlaması için gerekli olan ‘dinî akıl” ve daha sonra </w:t>
      </w:r>
      <w:r w:rsidR="00015291" w:rsidRPr="00015291">
        <w:rPr>
          <w:rFonts w:asciiTheme="majorBidi" w:hAnsiTheme="majorBidi" w:cstheme="majorBidi"/>
          <w:i/>
          <w:iCs/>
          <w:szCs w:val="22"/>
        </w:rPr>
        <w:t>ruh,</w:t>
      </w:r>
      <w:r w:rsidR="00015291">
        <w:rPr>
          <w:rFonts w:asciiTheme="majorBidi" w:hAnsiTheme="majorBidi" w:cstheme="majorBidi"/>
          <w:szCs w:val="22"/>
        </w:rPr>
        <w:t xml:space="preserve"> </w:t>
      </w:r>
      <w:r w:rsidRPr="00015291">
        <w:rPr>
          <w:rFonts w:asciiTheme="majorBidi" w:hAnsiTheme="majorBidi" w:cstheme="majorBidi"/>
          <w:i/>
          <w:iCs/>
          <w:szCs w:val="22"/>
        </w:rPr>
        <w:t>aşk ve nur</w:t>
      </w:r>
      <w:r w:rsidRPr="00BE6105">
        <w:rPr>
          <w:rFonts w:asciiTheme="majorBidi" w:hAnsiTheme="majorBidi" w:cstheme="majorBidi"/>
          <w:szCs w:val="22"/>
        </w:rPr>
        <w:t xml:space="preserve"> yoluyla elde edilmektedir.</w:t>
      </w:r>
    </w:p>
    <w:p w14:paraId="6BF5BDB7" w14:textId="05BEA30C" w:rsidR="00BE6105" w:rsidRPr="00BE6105" w:rsidRDefault="00BE6105" w:rsidP="00BE6105">
      <w:pPr>
        <w:pStyle w:val="Paragraf"/>
        <w:ind w:left="0"/>
        <w:rPr>
          <w:rFonts w:asciiTheme="majorBidi" w:hAnsiTheme="majorBidi" w:cstheme="majorBidi"/>
          <w:b/>
          <w:bCs/>
          <w:szCs w:val="22"/>
        </w:rPr>
      </w:pPr>
      <w:r w:rsidRPr="00BE6105">
        <w:rPr>
          <w:rFonts w:asciiTheme="majorBidi" w:hAnsiTheme="majorBidi" w:cstheme="majorBidi"/>
          <w:b/>
          <w:bCs/>
          <w:szCs w:val="22"/>
        </w:rPr>
        <w:t xml:space="preserve">Filozofların Tabiat Kanunu Fikri ve </w:t>
      </w:r>
      <w:r w:rsidR="00A41202">
        <w:rPr>
          <w:rFonts w:asciiTheme="majorBidi" w:hAnsiTheme="majorBidi" w:cstheme="majorBidi"/>
          <w:b/>
          <w:bCs/>
          <w:szCs w:val="22"/>
        </w:rPr>
        <w:t>Nedensellik</w:t>
      </w:r>
      <w:r w:rsidRPr="00BE6105">
        <w:rPr>
          <w:rFonts w:asciiTheme="majorBidi" w:hAnsiTheme="majorBidi" w:cstheme="majorBidi"/>
          <w:b/>
          <w:bCs/>
          <w:szCs w:val="22"/>
        </w:rPr>
        <w:t xml:space="preserve"> İlkesi</w:t>
      </w:r>
    </w:p>
    <w:p w14:paraId="28DD946A" w14:textId="43235DE9" w:rsidR="00BE6105" w:rsidRPr="00BE6105" w:rsidRDefault="00BE6105" w:rsidP="00754870">
      <w:pPr>
        <w:pStyle w:val="Paragraf"/>
        <w:ind w:left="0"/>
        <w:rPr>
          <w:rFonts w:asciiTheme="majorBidi" w:hAnsiTheme="majorBidi" w:cstheme="majorBidi"/>
          <w:szCs w:val="22"/>
        </w:rPr>
      </w:pPr>
      <w:r w:rsidRPr="00BE6105">
        <w:rPr>
          <w:rFonts w:asciiTheme="majorBidi" w:hAnsiTheme="majorBidi" w:cstheme="majorBidi"/>
          <w:szCs w:val="22"/>
        </w:rPr>
        <w:tab/>
        <w:t>Filozoflar, tabiat</w:t>
      </w:r>
      <w:r w:rsidR="00754870">
        <w:rPr>
          <w:rFonts w:asciiTheme="majorBidi" w:hAnsiTheme="majorBidi" w:cstheme="majorBidi"/>
          <w:szCs w:val="22"/>
        </w:rPr>
        <w:t xml:space="preserve"> </w:t>
      </w:r>
      <w:r w:rsidRPr="00BE6105">
        <w:rPr>
          <w:rFonts w:asciiTheme="majorBidi" w:hAnsiTheme="majorBidi" w:cstheme="majorBidi"/>
          <w:szCs w:val="22"/>
        </w:rPr>
        <w:t>kanunu</w:t>
      </w:r>
      <w:r w:rsidR="00754870">
        <w:rPr>
          <w:rFonts w:asciiTheme="majorBidi" w:hAnsiTheme="majorBidi" w:cstheme="majorBidi"/>
          <w:szCs w:val="22"/>
        </w:rPr>
        <w:t>nu bilmenin</w:t>
      </w:r>
      <w:r w:rsidRPr="00BE6105">
        <w:rPr>
          <w:rFonts w:asciiTheme="majorBidi" w:hAnsiTheme="majorBidi" w:cstheme="majorBidi"/>
          <w:szCs w:val="22"/>
        </w:rPr>
        <w:t xml:space="preserve"> mümkün olduğunu iddia etmişlerdir. Örneğin su her zaman 100C derecede kaynamakta, güneş her zaman doğudan doğmakta, mevsimler belli sıra ile gelmekte, yağmur</w:t>
      </w:r>
      <w:r w:rsidR="00754870">
        <w:rPr>
          <w:rFonts w:asciiTheme="majorBidi" w:hAnsiTheme="majorBidi" w:cstheme="majorBidi"/>
          <w:szCs w:val="22"/>
        </w:rPr>
        <w:t xml:space="preserve">un yağması için belli hava koşullarının olması gerekmektedir. </w:t>
      </w:r>
      <w:r w:rsidRPr="00BE6105">
        <w:rPr>
          <w:rFonts w:asciiTheme="majorBidi" w:hAnsiTheme="majorBidi" w:cstheme="majorBidi"/>
          <w:szCs w:val="22"/>
        </w:rPr>
        <w:t xml:space="preserve">Bunların hepsi tabiattan kaynaklanan bir </w:t>
      </w:r>
      <w:r w:rsidR="00754870">
        <w:rPr>
          <w:rFonts w:asciiTheme="majorBidi" w:hAnsiTheme="majorBidi" w:cstheme="majorBidi"/>
          <w:szCs w:val="22"/>
        </w:rPr>
        <w:t>kanun</w:t>
      </w:r>
      <w:r w:rsidRPr="00BE6105">
        <w:rPr>
          <w:rFonts w:asciiTheme="majorBidi" w:hAnsiTheme="majorBidi" w:cstheme="majorBidi"/>
          <w:szCs w:val="22"/>
        </w:rPr>
        <w:t xml:space="preserve"> ile ortaya çıkmaktadır.</w:t>
      </w:r>
      <w:r w:rsidR="00754870">
        <w:rPr>
          <w:rFonts w:asciiTheme="majorBidi" w:hAnsiTheme="majorBidi" w:cstheme="majorBidi"/>
          <w:szCs w:val="22"/>
        </w:rPr>
        <w:t xml:space="preserve"> </w:t>
      </w:r>
      <w:r w:rsidRPr="00BE6105">
        <w:rPr>
          <w:rFonts w:asciiTheme="majorBidi" w:hAnsiTheme="majorBidi" w:cstheme="majorBidi"/>
          <w:szCs w:val="22"/>
        </w:rPr>
        <w:t>Tabiat çok iyi incelendiğinde</w:t>
      </w:r>
      <w:r w:rsidR="00754870">
        <w:rPr>
          <w:rFonts w:asciiTheme="majorBidi" w:hAnsiTheme="majorBidi" w:cstheme="majorBidi"/>
          <w:szCs w:val="22"/>
        </w:rPr>
        <w:t xml:space="preserve"> ve </w:t>
      </w:r>
      <w:r w:rsidRPr="00BE6105">
        <w:rPr>
          <w:rFonts w:asciiTheme="majorBidi" w:hAnsiTheme="majorBidi" w:cstheme="majorBidi"/>
          <w:szCs w:val="22"/>
        </w:rPr>
        <w:t>derinlemesine araştırıldığında bu tabiat düzenini görmek mümkündür. Bu bilimsel verilerden hareketle tabiatta bir kanun olduğu fikrine ulaşılabilmektedir. Bu kanun fikrini kabul etmek aynı zamanda bilimsel çalışmalar yapabilmek için gereklidir.</w:t>
      </w:r>
      <w:r w:rsidR="009326B6">
        <w:rPr>
          <w:rStyle w:val="DipnotBavurusu"/>
          <w:rFonts w:asciiTheme="majorBidi" w:hAnsiTheme="majorBidi" w:cstheme="majorBidi"/>
          <w:szCs w:val="22"/>
        </w:rPr>
        <w:footnoteReference w:id="7"/>
      </w:r>
      <w:r w:rsidRPr="00BE6105">
        <w:rPr>
          <w:rFonts w:asciiTheme="majorBidi" w:hAnsiTheme="majorBidi" w:cstheme="majorBidi"/>
          <w:szCs w:val="22"/>
        </w:rPr>
        <w:t xml:space="preserve"> Eğer bir kanun olmasaydı bilimsel çalışma yapmak, eşyanın hakikatini öğrenmek ve yakîn bilgi yan</w:t>
      </w:r>
      <w:r w:rsidR="00754870">
        <w:rPr>
          <w:rFonts w:asciiTheme="majorBidi" w:hAnsiTheme="majorBidi" w:cstheme="majorBidi"/>
          <w:szCs w:val="22"/>
        </w:rPr>
        <w:t>i</w:t>
      </w:r>
      <w:r w:rsidRPr="00BE6105">
        <w:rPr>
          <w:rFonts w:asciiTheme="majorBidi" w:hAnsiTheme="majorBidi" w:cstheme="majorBidi"/>
          <w:szCs w:val="22"/>
        </w:rPr>
        <w:t xml:space="preserve"> </w:t>
      </w:r>
      <w:r w:rsidRPr="00015291">
        <w:rPr>
          <w:rFonts w:asciiTheme="majorBidi" w:hAnsiTheme="majorBidi" w:cstheme="majorBidi"/>
          <w:i/>
          <w:iCs/>
          <w:szCs w:val="22"/>
        </w:rPr>
        <w:t>burhan</w:t>
      </w:r>
      <w:r w:rsidR="00754870" w:rsidRPr="00015291">
        <w:rPr>
          <w:rFonts w:asciiTheme="majorBidi" w:hAnsiTheme="majorBidi" w:cstheme="majorBidi"/>
          <w:i/>
          <w:iCs/>
          <w:szCs w:val="22"/>
        </w:rPr>
        <w:t>a</w:t>
      </w:r>
      <w:r w:rsidRPr="00015291">
        <w:rPr>
          <w:rFonts w:asciiTheme="majorBidi" w:hAnsiTheme="majorBidi" w:cstheme="majorBidi"/>
          <w:i/>
          <w:iCs/>
          <w:szCs w:val="22"/>
        </w:rPr>
        <w:t xml:space="preserve"> (delile) dayalı bilgi</w:t>
      </w:r>
      <w:r w:rsidRPr="00BE6105">
        <w:rPr>
          <w:rFonts w:asciiTheme="majorBidi" w:hAnsiTheme="majorBidi" w:cstheme="majorBidi"/>
          <w:szCs w:val="22"/>
        </w:rPr>
        <w:t xml:space="preserve"> elde etmemiz mümkün olmayacaktı. Zaman zaman bu tabiat kanununa aykırı bazı gözlemler yaptığımızı varsaysak bile bu duyuların bizi yanıltması değil, tabiatla ilgili yeterli bilgiye sahip olmayan zihnimizin yanıltmasıdır.</w:t>
      </w:r>
      <w:r w:rsidR="00754870">
        <w:rPr>
          <w:rStyle w:val="DipnotBavurusu"/>
          <w:rFonts w:asciiTheme="majorBidi" w:hAnsiTheme="majorBidi" w:cstheme="majorBidi"/>
          <w:szCs w:val="22"/>
        </w:rPr>
        <w:footnoteReference w:id="8"/>
      </w:r>
      <w:r w:rsidRPr="00BE6105">
        <w:rPr>
          <w:rFonts w:asciiTheme="majorBidi" w:hAnsiTheme="majorBidi" w:cstheme="majorBidi"/>
          <w:szCs w:val="22"/>
        </w:rPr>
        <w:t xml:space="preserve"> Gözlem yaptığımız şeyle ilgili</w:t>
      </w:r>
      <w:r w:rsidR="00754870">
        <w:rPr>
          <w:rFonts w:asciiTheme="majorBidi" w:hAnsiTheme="majorBidi" w:cstheme="majorBidi"/>
          <w:szCs w:val="22"/>
        </w:rPr>
        <w:t xml:space="preserve"> </w:t>
      </w:r>
      <w:r w:rsidRPr="00BE6105">
        <w:rPr>
          <w:rFonts w:asciiTheme="majorBidi" w:hAnsiTheme="majorBidi" w:cstheme="majorBidi"/>
          <w:szCs w:val="22"/>
        </w:rPr>
        <w:t>yeterince araştırma yaparsak zihnimizin bizi yanılmasından kurtulmuş oluruz.</w:t>
      </w:r>
      <w:r w:rsidR="00754870">
        <w:rPr>
          <w:rFonts w:asciiTheme="majorBidi" w:hAnsiTheme="majorBidi" w:cstheme="majorBidi"/>
          <w:szCs w:val="22"/>
        </w:rPr>
        <w:t xml:space="preserve"> Örneğin, güneşi yeterince gözlemler ve matematiksel ölçümler yaparsak</w:t>
      </w:r>
      <w:r w:rsidR="00015291">
        <w:rPr>
          <w:rFonts w:asciiTheme="majorBidi" w:hAnsiTheme="majorBidi" w:cstheme="majorBidi"/>
          <w:szCs w:val="22"/>
        </w:rPr>
        <w:t xml:space="preserve">, gerçek büyüklüğünün farkına varırız, </w:t>
      </w:r>
      <w:r w:rsidR="00754870">
        <w:rPr>
          <w:rFonts w:asciiTheme="majorBidi" w:hAnsiTheme="majorBidi" w:cstheme="majorBidi"/>
          <w:szCs w:val="22"/>
        </w:rPr>
        <w:t xml:space="preserve">zihnimiz bizi yanıltamaz. </w:t>
      </w:r>
    </w:p>
    <w:p w14:paraId="57936C0A" w14:textId="658057BE"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t>Deneye, gözlem</w:t>
      </w:r>
      <w:r w:rsidR="00754870">
        <w:rPr>
          <w:rFonts w:asciiTheme="majorBidi" w:hAnsiTheme="majorBidi" w:cstheme="majorBidi"/>
          <w:szCs w:val="22"/>
        </w:rPr>
        <w:t>e</w:t>
      </w:r>
      <w:r w:rsidRPr="00BE6105">
        <w:rPr>
          <w:rFonts w:asciiTheme="majorBidi" w:hAnsiTheme="majorBidi" w:cstheme="majorBidi"/>
          <w:szCs w:val="22"/>
        </w:rPr>
        <w:t xml:space="preserve"> ve araştırmaya dayanan bilgiler (tümevarımsal), uzun emek ve uğraşlar sonucu elde edilen bilgiler</w:t>
      </w:r>
      <w:r w:rsidR="00754870">
        <w:rPr>
          <w:rFonts w:asciiTheme="majorBidi" w:hAnsiTheme="majorBidi" w:cstheme="majorBidi"/>
          <w:szCs w:val="22"/>
        </w:rPr>
        <w:t xml:space="preserve"> sonucu oluş</w:t>
      </w:r>
      <w:r w:rsidR="00015291">
        <w:rPr>
          <w:rFonts w:asciiTheme="majorBidi" w:hAnsiTheme="majorBidi" w:cstheme="majorBidi"/>
          <w:szCs w:val="22"/>
        </w:rPr>
        <w:t>ur ve bundan doğan</w:t>
      </w:r>
      <w:r w:rsidR="00754870">
        <w:rPr>
          <w:rFonts w:asciiTheme="majorBidi" w:hAnsiTheme="majorBidi" w:cstheme="majorBidi"/>
          <w:szCs w:val="22"/>
        </w:rPr>
        <w:t xml:space="preserve"> t</w:t>
      </w:r>
      <w:r w:rsidRPr="00BE6105">
        <w:rPr>
          <w:rFonts w:asciiTheme="majorBidi" w:hAnsiTheme="majorBidi" w:cstheme="majorBidi"/>
          <w:szCs w:val="22"/>
        </w:rPr>
        <w:t>abiat kanunu</w:t>
      </w:r>
      <w:r w:rsidR="00754870">
        <w:rPr>
          <w:rFonts w:asciiTheme="majorBidi" w:hAnsiTheme="majorBidi" w:cstheme="majorBidi"/>
          <w:szCs w:val="22"/>
        </w:rPr>
        <w:t xml:space="preserve"> fikri bizi üç temel mantık ilkesine götürür.</w:t>
      </w:r>
      <w:r w:rsidR="00C25DBD">
        <w:rPr>
          <w:rFonts w:asciiTheme="majorBidi" w:hAnsiTheme="majorBidi" w:cstheme="majorBidi"/>
          <w:szCs w:val="22"/>
        </w:rPr>
        <w:t xml:space="preserve"> Bunlar;</w:t>
      </w:r>
      <w:r w:rsidRPr="00BE6105">
        <w:rPr>
          <w:rFonts w:asciiTheme="majorBidi" w:hAnsiTheme="majorBidi" w:cstheme="majorBidi"/>
          <w:szCs w:val="22"/>
        </w:rPr>
        <w:t xml:space="preserve"> </w:t>
      </w:r>
      <w:r w:rsidR="000100DE" w:rsidRPr="00015291">
        <w:rPr>
          <w:rFonts w:asciiTheme="majorBidi" w:hAnsiTheme="majorBidi" w:cstheme="majorBidi"/>
          <w:i/>
          <w:iCs/>
          <w:szCs w:val="22"/>
        </w:rPr>
        <w:t>özdeşlik</w:t>
      </w:r>
      <w:r w:rsidR="000100DE">
        <w:rPr>
          <w:rFonts w:asciiTheme="majorBidi" w:hAnsiTheme="majorBidi" w:cstheme="majorBidi"/>
          <w:szCs w:val="22"/>
        </w:rPr>
        <w:t xml:space="preserve">, </w:t>
      </w:r>
      <w:r w:rsidR="000100DE" w:rsidRPr="00015291">
        <w:rPr>
          <w:rFonts w:asciiTheme="majorBidi" w:hAnsiTheme="majorBidi" w:cstheme="majorBidi"/>
          <w:i/>
          <w:iCs/>
          <w:szCs w:val="22"/>
        </w:rPr>
        <w:t>çelişmezlik</w:t>
      </w:r>
      <w:r w:rsidR="000100DE">
        <w:rPr>
          <w:rFonts w:asciiTheme="majorBidi" w:hAnsiTheme="majorBidi" w:cstheme="majorBidi"/>
          <w:szCs w:val="22"/>
        </w:rPr>
        <w:t xml:space="preserve"> ve</w:t>
      </w:r>
      <w:r w:rsidRPr="00BE6105">
        <w:rPr>
          <w:rFonts w:asciiTheme="majorBidi" w:hAnsiTheme="majorBidi" w:cstheme="majorBidi"/>
          <w:szCs w:val="22"/>
        </w:rPr>
        <w:t xml:space="preserve"> </w:t>
      </w:r>
      <w:r w:rsidRPr="00015291">
        <w:rPr>
          <w:rFonts w:asciiTheme="majorBidi" w:hAnsiTheme="majorBidi" w:cstheme="majorBidi"/>
          <w:i/>
          <w:iCs/>
          <w:szCs w:val="22"/>
        </w:rPr>
        <w:t>üçüncü halin imkansızlığ</w:t>
      </w:r>
      <w:r w:rsidR="000100DE" w:rsidRPr="00015291">
        <w:rPr>
          <w:rFonts w:asciiTheme="majorBidi" w:hAnsiTheme="majorBidi" w:cstheme="majorBidi"/>
          <w:i/>
          <w:iCs/>
          <w:szCs w:val="22"/>
        </w:rPr>
        <w:t>ı</w:t>
      </w:r>
      <w:r w:rsidR="009326B6">
        <w:rPr>
          <w:rStyle w:val="DipnotBavurusu"/>
          <w:rFonts w:asciiTheme="majorBidi" w:hAnsiTheme="majorBidi" w:cstheme="majorBidi"/>
          <w:szCs w:val="22"/>
        </w:rPr>
        <w:footnoteReference w:id="9"/>
      </w:r>
      <w:r w:rsidRPr="00BE6105">
        <w:rPr>
          <w:rFonts w:asciiTheme="majorBidi" w:hAnsiTheme="majorBidi" w:cstheme="majorBidi"/>
          <w:szCs w:val="22"/>
        </w:rPr>
        <w:t xml:space="preserve"> ilkesidir. Bu</w:t>
      </w:r>
      <w:r w:rsidR="00C25DBD">
        <w:rPr>
          <w:rFonts w:asciiTheme="majorBidi" w:hAnsiTheme="majorBidi" w:cstheme="majorBidi"/>
          <w:szCs w:val="22"/>
        </w:rPr>
        <w:t xml:space="preserve"> ilkelere göre</w:t>
      </w:r>
      <w:r w:rsidRPr="00BE6105">
        <w:rPr>
          <w:rFonts w:asciiTheme="majorBidi" w:hAnsiTheme="majorBidi" w:cstheme="majorBidi"/>
          <w:szCs w:val="22"/>
        </w:rPr>
        <w:t xml:space="preserve"> tabiatı gözlemleyerek kesin bilgi</w:t>
      </w:r>
      <w:r w:rsidR="00015291">
        <w:rPr>
          <w:rFonts w:asciiTheme="majorBidi" w:hAnsiTheme="majorBidi" w:cstheme="majorBidi"/>
          <w:szCs w:val="22"/>
        </w:rPr>
        <w:t>ye</w:t>
      </w:r>
      <w:r w:rsidRPr="00BE6105">
        <w:rPr>
          <w:rFonts w:asciiTheme="majorBidi" w:hAnsiTheme="majorBidi" w:cstheme="majorBidi"/>
          <w:szCs w:val="22"/>
        </w:rPr>
        <w:t xml:space="preserve"> </w:t>
      </w:r>
      <w:r w:rsidR="00C25DBD">
        <w:rPr>
          <w:rFonts w:asciiTheme="majorBidi" w:hAnsiTheme="majorBidi" w:cstheme="majorBidi"/>
          <w:szCs w:val="22"/>
        </w:rPr>
        <w:t>ulaşılmasının yolunu açmış oluruz</w:t>
      </w:r>
      <w:r w:rsidRPr="00BE6105">
        <w:rPr>
          <w:rFonts w:asciiTheme="majorBidi" w:hAnsiTheme="majorBidi" w:cstheme="majorBidi"/>
          <w:szCs w:val="22"/>
        </w:rPr>
        <w:t xml:space="preserve">. </w:t>
      </w:r>
    </w:p>
    <w:p w14:paraId="4DA4AB0D" w14:textId="564A0A1B"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t>Parçacı bilgiler (tikel) yavaş yavaş deneyle ve gözlem yaparak insan zihninde birikerek daha yetkin ve sağlam bilgiye dönüşmeye başlar. Zihnimiz duyuya dayalı bir bilginin üstüne bir bilgi daha ekleyerek</w:t>
      </w:r>
      <w:r w:rsidR="00C25DBD">
        <w:rPr>
          <w:rFonts w:asciiTheme="majorBidi" w:hAnsiTheme="majorBidi" w:cstheme="majorBidi"/>
          <w:szCs w:val="22"/>
        </w:rPr>
        <w:t xml:space="preserve"> ve </w:t>
      </w:r>
      <w:r w:rsidRPr="00BE6105">
        <w:rPr>
          <w:rFonts w:asciiTheme="majorBidi" w:hAnsiTheme="majorBidi" w:cstheme="majorBidi"/>
          <w:szCs w:val="22"/>
        </w:rPr>
        <w:t>bu bilgileri yorumlayarak</w:t>
      </w:r>
      <w:r w:rsidR="00C25DBD">
        <w:rPr>
          <w:rFonts w:asciiTheme="majorBidi" w:hAnsiTheme="majorBidi" w:cstheme="majorBidi"/>
          <w:szCs w:val="22"/>
        </w:rPr>
        <w:t>,</w:t>
      </w:r>
      <w:r w:rsidRPr="00BE6105">
        <w:rPr>
          <w:rFonts w:asciiTheme="majorBidi" w:hAnsiTheme="majorBidi" w:cstheme="majorBidi"/>
          <w:szCs w:val="22"/>
        </w:rPr>
        <w:t xml:space="preserve"> çeşitli çıkarımlarda bulunarak bilgiye </w:t>
      </w:r>
      <w:r w:rsidRPr="00015291">
        <w:rPr>
          <w:rFonts w:asciiTheme="majorBidi" w:hAnsiTheme="majorBidi" w:cstheme="majorBidi"/>
          <w:i/>
          <w:iCs/>
          <w:szCs w:val="22"/>
        </w:rPr>
        <w:t>soyut bir nitelik</w:t>
      </w:r>
      <w:r w:rsidRPr="00BE6105">
        <w:rPr>
          <w:rFonts w:asciiTheme="majorBidi" w:hAnsiTheme="majorBidi" w:cstheme="majorBidi"/>
          <w:szCs w:val="22"/>
        </w:rPr>
        <w:t xml:space="preserve"> kazandırır</w:t>
      </w:r>
      <w:r w:rsidR="00302737">
        <w:rPr>
          <w:rFonts w:asciiTheme="majorBidi" w:hAnsiTheme="majorBidi" w:cstheme="majorBidi"/>
          <w:szCs w:val="22"/>
        </w:rPr>
        <w:t>.</w:t>
      </w:r>
      <w:r w:rsidRPr="00BE6105">
        <w:rPr>
          <w:rFonts w:asciiTheme="majorBidi" w:hAnsiTheme="majorBidi" w:cstheme="majorBidi"/>
          <w:szCs w:val="22"/>
        </w:rPr>
        <w:t xml:space="preserve"> </w:t>
      </w:r>
      <w:r w:rsidR="00302737">
        <w:rPr>
          <w:rFonts w:asciiTheme="majorBidi" w:hAnsiTheme="majorBidi" w:cstheme="majorBidi"/>
          <w:szCs w:val="22"/>
        </w:rPr>
        <w:t>B</w:t>
      </w:r>
      <w:r w:rsidRPr="00BE6105">
        <w:rPr>
          <w:rFonts w:asciiTheme="majorBidi" w:hAnsiTheme="majorBidi" w:cstheme="majorBidi"/>
          <w:szCs w:val="22"/>
        </w:rPr>
        <w:t>u aşamada tikel bilgiler tümel (genel ilkelere) dönüşür ve tamamen soyut bir nitelik kazanır. Soyut bilgi teori</w:t>
      </w:r>
      <w:r w:rsidR="00C25DBD">
        <w:rPr>
          <w:rFonts w:asciiTheme="majorBidi" w:hAnsiTheme="majorBidi" w:cstheme="majorBidi"/>
          <w:szCs w:val="22"/>
        </w:rPr>
        <w:t xml:space="preserve"> ve</w:t>
      </w:r>
      <w:r w:rsidRPr="00BE6105">
        <w:rPr>
          <w:rFonts w:asciiTheme="majorBidi" w:hAnsiTheme="majorBidi" w:cstheme="majorBidi"/>
          <w:szCs w:val="22"/>
        </w:rPr>
        <w:t xml:space="preserve"> teoremler üzerine kuruludur ve genel ilkelerden/kabullerden hareketle yeni bilgiye ulaşılır (tümdengelimsel). Bu aşamada bilgi üst seviyede bir zihin tarafından işlenir ve artık gözlenememesine rağmen bazı kesin bilimsel sonuçlara ulaşılabilir.</w:t>
      </w:r>
    </w:p>
    <w:p w14:paraId="4142EF62" w14:textId="77777777" w:rsidR="00BE6105" w:rsidRPr="00BE6105" w:rsidRDefault="00BE6105" w:rsidP="00BE6105">
      <w:pPr>
        <w:pStyle w:val="Paragraf"/>
        <w:ind w:left="0"/>
        <w:rPr>
          <w:rFonts w:asciiTheme="majorBidi" w:hAnsiTheme="majorBidi" w:cstheme="majorBidi"/>
          <w:b/>
          <w:bCs/>
          <w:szCs w:val="22"/>
        </w:rPr>
      </w:pPr>
      <w:r w:rsidRPr="00BE6105">
        <w:rPr>
          <w:rFonts w:asciiTheme="majorBidi" w:hAnsiTheme="majorBidi" w:cstheme="majorBidi"/>
          <w:b/>
          <w:bCs/>
          <w:szCs w:val="22"/>
        </w:rPr>
        <w:t>Üst Düzey Bilgi: Matematik</w:t>
      </w:r>
    </w:p>
    <w:p w14:paraId="4FEAB4A3" w14:textId="77777777" w:rsidR="00015291"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r>
      <w:r w:rsidR="00187FE7">
        <w:rPr>
          <w:rFonts w:asciiTheme="majorBidi" w:hAnsiTheme="majorBidi" w:cstheme="majorBidi"/>
          <w:szCs w:val="22"/>
        </w:rPr>
        <w:t>Filozoflar ulaşmak istedikleri kesin bilgiye ancak matematiğin yöntemleriyle varılacağına inanmaktadır. Çünkü insan bilgilerinin arasında yalnızca matematik sağlam temellere dayanmakta ve felsefede doğ</w:t>
      </w:r>
      <w:r w:rsidR="00015291">
        <w:rPr>
          <w:rFonts w:asciiTheme="majorBidi" w:hAnsiTheme="majorBidi" w:cstheme="majorBidi"/>
          <w:szCs w:val="22"/>
        </w:rPr>
        <w:t>r</w:t>
      </w:r>
      <w:r w:rsidR="00187FE7">
        <w:rPr>
          <w:rFonts w:asciiTheme="majorBidi" w:hAnsiTheme="majorBidi" w:cstheme="majorBidi"/>
          <w:szCs w:val="22"/>
        </w:rPr>
        <w:t xml:space="preserve">u ve şüphe götürmez bilgilere ulaşmak istenirse, </w:t>
      </w:r>
      <w:r w:rsidR="00187FE7">
        <w:rPr>
          <w:rFonts w:asciiTheme="majorBidi" w:hAnsiTheme="majorBidi" w:cstheme="majorBidi"/>
          <w:szCs w:val="22"/>
        </w:rPr>
        <w:lastRenderedPageBreak/>
        <w:t xml:space="preserve">matematik yöntemin bütün bilimlere uygulanması gerektiğini düşünmektedirler. Böylece filozoflarda matematik, </w:t>
      </w:r>
      <w:r w:rsidR="00187FE7" w:rsidRPr="00015291">
        <w:rPr>
          <w:rFonts w:asciiTheme="majorBidi" w:hAnsiTheme="majorBidi" w:cstheme="majorBidi"/>
          <w:i/>
          <w:iCs/>
          <w:szCs w:val="22"/>
        </w:rPr>
        <w:t>genel düşünüş yöntemi</w:t>
      </w:r>
      <w:r w:rsidR="00187FE7">
        <w:rPr>
          <w:rFonts w:asciiTheme="majorBidi" w:hAnsiTheme="majorBidi" w:cstheme="majorBidi"/>
          <w:szCs w:val="22"/>
        </w:rPr>
        <w:t xml:space="preserve"> olmaktadır. Akli bir bilim olan matematik bütün bilimlerin en sistemlisidir. Filozoflarda tabiat</w:t>
      </w:r>
      <w:r w:rsidR="00015291">
        <w:rPr>
          <w:rFonts w:asciiTheme="majorBidi" w:hAnsiTheme="majorBidi" w:cstheme="majorBidi"/>
          <w:szCs w:val="22"/>
        </w:rPr>
        <w:t>,</w:t>
      </w:r>
      <w:r w:rsidR="00187FE7">
        <w:rPr>
          <w:rFonts w:asciiTheme="majorBidi" w:hAnsiTheme="majorBidi" w:cstheme="majorBidi"/>
          <w:szCs w:val="22"/>
        </w:rPr>
        <w:t xml:space="preserve"> </w:t>
      </w:r>
      <w:r w:rsidR="00187FE7" w:rsidRPr="00015291">
        <w:rPr>
          <w:rFonts w:asciiTheme="majorBidi" w:hAnsiTheme="majorBidi" w:cstheme="majorBidi"/>
          <w:i/>
          <w:iCs/>
          <w:szCs w:val="22"/>
        </w:rPr>
        <w:t>matematik</w:t>
      </w:r>
      <w:r w:rsidR="00015291">
        <w:rPr>
          <w:rFonts w:asciiTheme="majorBidi" w:hAnsiTheme="majorBidi" w:cstheme="majorBidi"/>
          <w:i/>
          <w:iCs/>
          <w:szCs w:val="22"/>
        </w:rPr>
        <w:t>sel</w:t>
      </w:r>
      <w:r w:rsidR="00187FE7" w:rsidRPr="00015291">
        <w:rPr>
          <w:rFonts w:asciiTheme="majorBidi" w:hAnsiTheme="majorBidi" w:cstheme="majorBidi"/>
          <w:i/>
          <w:iCs/>
          <w:szCs w:val="22"/>
        </w:rPr>
        <w:t xml:space="preserve"> bağlantılar sistemi</w:t>
      </w:r>
      <w:r w:rsidR="00187FE7">
        <w:rPr>
          <w:rFonts w:asciiTheme="majorBidi" w:hAnsiTheme="majorBidi" w:cstheme="majorBidi"/>
          <w:szCs w:val="22"/>
        </w:rPr>
        <w:t xml:space="preserve"> olarak görülmektedir. İnsan zihni en açık ve net biçimde ‘nicelik’ bağlantılarını görebilir, ‘nitelik’ bağlantıları bakımından tabiat her insana göre farklı olup görecelilikten kurtulamaz. Tabiatta gözlemlenen her şey matematiksel bir formülle ifade edilebilirse kesinlik niteliği kazanır ve bilim yapmanın sağlam temeli atılmış olur. </w:t>
      </w:r>
    </w:p>
    <w:p w14:paraId="3538F2EC" w14:textId="1C4A02D6" w:rsidR="005B7709"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 xml:space="preserve">Matematik ilmi </w:t>
      </w:r>
      <w:r w:rsidR="00C25DBD">
        <w:rPr>
          <w:rFonts w:asciiTheme="majorBidi" w:hAnsiTheme="majorBidi" w:cstheme="majorBidi"/>
          <w:szCs w:val="22"/>
        </w:rPr>
        <w:t xml:space="preserve">zihnin ulaşabildiği en üst seviyede soyut bilgiye </w:t>
      </w:r>
      <w:r w:rsidRPr="00BE6105">
        <w:rPr>
          <w:rFonts w:asciiTheme="majorBidi" w:hAnsiTheme="majorBidi" w:cstheme="majorBidi"/>
          <w:szCs w:val="22"/>
        </w:rPr>
        <w:t>iyi</w:t>
      </w:r>
      <w:r w:rsidR="00C25DBD">
        <w:rPr>
          <w:rFonts w:asciiTheme="majorBidi" w:hAnsiTheme="majorBidi" w:cstheme="majorBidi"/>
          <w:szCs w:val="22"/>
        </w:rPr>
        <w:t xml:space="preserve"> bir</w:t>
      </w:r>
      <w:r w:rsidRPr="00BE6105">
        <w:rPr>
          <w:rFonts w:asciiTheme="majorBidi" w:hAnsiTheme="majorBidi" w:cstheme="majorBidi"/>
          <w:szCs w:val="22"/>
        </w:rPr>
        <w:t xml:space="preserve"> örnektir. İbn Sina, ilk matematik </w:t>
      </w:r>
      <w:r w:rsidR="00C25DBD">
        <w:rPr>
          <w:rFonts w:asciiTheme="majorBidi" w:hAnsiTheme="majorBidi" w:cstheme="majorBidi"/>
          <w:szCs w:val="22"/>
        </w:rPr>
        <w:t xml:space="preserve">bilgilerini </w:t>
      </w:r>
      <w:r w:rsidRPr="00BE6105">
        <w:rPr>
          <w:rFonts w:asciiTheme="majorBidi" w:hAnsiTheme="majorBidi" w:cstheme="majorBidi"/>
          <w:szCs w:val="22"/>
        </w:rPr>
        <w:t>nesneyle ilişkimizde, deney yaparak öğrendiğimizi</w:t>
      </w:r>
      <w:r w:rsidR="005B7709">
        <w:rPr>
          <w:rFonts w:asciiTheme="majorBidi" w:hAnsiTheme="majorBidi" w:cstheme="majorBidi"/>
          <w:szCs w:val="22"/>
        </w:rPr>
        <w:t xml:space="preserve"> (tümevarımsal)</w:t>
      </w:r>
      <w:r w:rsidRPr="00BE6105">
        <w:rPr>
          <w:rFonts w:asciiTheme="majorBidi" w:hAnsiTheme="majorBidi" w:cstheme="majorBidi"/>
          <w:szCs w:val="22"/>
        </w:rPr>
        <w:t xml:space="preserve"> fakat zamanla sanki deneyden ayrı gibi algıladığımızı bunun ise yanıltıcı olduğunu söyler.</w:t>
      </w:r>
      <w:r w:rsidR="00C25DBD">
        <w:rPr>
          <w:rStyle w:val="DipnotBavurusu"/>
          <w:rFonts w:asciiTheme="majorBidi" w:hAnsiTheme="majorBidi" w:cstheme="majorBidi"/>
          <w:szCs w:val="22"/>
        </w:rPr>
        <w:footnoteReference w:id="10"/>
      </w:r>
      <w:r w:rsidRPr="00BE6105">
        <w:rPr>
          <w:rFonts w:asciiTheme="majorBidi" w:hAnsiTheme="majorBidi" w:cstheme="majorBidi"/>
          <w:szCs w:val="22"/>
        </w:rPr>
        <w:t xml:space="preserve"> Fakat zamanla matematik ilmi </w:t>
      </w:r>
      <w:r w:rsidR="00C25DBD">
        <w:rPr>
          <w:rFonts w:asciiTheme="majorBidi" w:hAnsiTheme="majorBidi" w:cstheme="majorBidi"/>
          <w:szCs w:val="22"/>
        </w:rPr>
        <w:t xml:space="preserve">deneyden ayrılarak </w:t>
      </w:r>
      <w:r w:rsidRPr="00BE6105">
        <w:rPr>
          <w:rFonts w:asciiTheme="majorBidi" w:hAnsiTheme="majorBidi" w:cstheme="majorBidi"/>
          <w:szCs w:val="22"/>
        </w:rPr>
        <w:t xml:space="preserve">soyut bir ilme </w:t>
      </w:r>
      <w:r w:rsidR="005B7709">
        <w:rPr>
          <w:rFonts w:asciiTheme="majorBidi" w:hAnsiTheme="majorBidi" w:cstheme="majorBidi"/>
          <w:szCs w:val="22"/>
        </w:rPr>
        <w:t xml:space="preserve">(tümdengelimsel) </w:t>
      </w:r>
      <w:r w:rsidRPr="00BE6105">
        <w:rPr>
          <w:rFonts w:asciiTheme="majorBidi" w:hAnsiTheme="majorBidi" w:cstheme="majorBidi"/>
          <w:szCs w:val="22"/>
        </w:rPr>
        <w:t xml:space="preserve">dönüşür. </w:t>
      </w:r>
      <w:r w:rsidR="00955852">
        <w:rPr>
          <w:rFonts w:asciiTheme="majorBidi" w:hAnsiTheme="majorBidi" w:cstheme="majorBidi"/>
          <w:szCs w:val="22"/>
        </w:rPr>
        <w:t>İbn Rüşd bu meseleyi madde açısından ele alır. Ona göre madde iki grupta değerlendirmelidir. Birincisi duyusal</w:t>
      </w:r>
      <w:r w:rsidR="00302737">
        <w:rPr>
          <w:rFonts w:asciiTheme="majorBidi" w:hAnsiTheme="majorBidi" w:cstheme="majorBidi"/>
          <w:szCs w:val="22"/>
        </w:rPr>
        <w:t xml:space="preserve"> </w:t>
      </w:r>
      <w:r w:rsidR="00955852">
        <w:rPr>
          <w:rFonts w:asciiTheme="majorBidi" w:hAnsiTheme="majorBidi" w:cstheme="majorBidi"/>
          <w:szCs w:val="22"/>
        </w:rPr>
        <w:t>maddedir ve bireysel varlıklar için geçerlidir. Diğeri ise akılsal maddedir ki bu da matematiksel şeylerin maddesidir. Bu anlamdaki madde akılsal/mantıksal maddedir. Bu açıdan o İbn Sina’nın fikirlerine katılır, matematiksel şeylerin duyusal maddeye benzeyen bir özelliği vardır (örneğin geometrik şekil olan daire).  Bu nedenle o yine ikili bir sınıflama yapmıştır: dışarıya referans olanlar ve dışarıya referansı olmakla birlikte birçok şeyin birleştirilip dışa</w:t>
      </w:r>
      <w:r w:rsidR="00302737">
        <w:rPr>
          <w:rFonts w:asciiTheme="majorBidi" w:hAnsiTheme="majorBidi" w:cstheme="majorBidi"/>
          <w:szCs w:val="22"/>
        </w:rPr>
        <w:t>r</w:t>
      </w:r>
      <w:r w:rsidR="00955852">
        <w:rPr>
          <w:rFonts w:asciiTheme="majorBidi" w:hAnsiTheme="majorBidi" w:cstheme="majorBidi"/>
          <w:szCs w:val="22"/>
        </w:rPr>
        <w:t xml:space="preserve">ıdan artık referans bulamayacak dereceye gelenler. Bu yöneyle her ne kadar zihin dışında fiilen varlığı söz konusu olmasa da </w:t>
      </w:r>
      <w:r w:rsidR="00955852" w:rsidRPr="000B6422">
        <w:rPr>
          <w:rFonts w:asciiTheme="majorBidi" w:hAnsiTheme="majorBidi" w:cstheme="majorBidi"/>
          <w:i/>
          <w:iCs/>
          <w:szCs w:val="22"/>
        </w:rPr>
        <w:t>tümelin zihin dışında bir referansı</w:t>
      </w:r>
      <w:r w:rsidR="00955852">
        <w:rPr>
          <w:rFonts w:asciiTheme="majorBidi" w:hAnsiTheme="majorBidi" w:cstheme="majorBidi"/>
          <w:szCs w:val="22"/>
        </w:rPr>
        <w:t xml:space="preserve"> vardır. Bu referans </w:t>
      </w:r>
      <w:r w:rsidR="00955852" w:rsidRPr="000B6422">
        <w:rPr>
          <w:rFonts w:asciiTheme="majorBidi" w:hAnsiTheme="majorBidi" w:cstheme="majorBidi"/>
          <w:i/>
          <w:iCs/>
          <w:szCs w:val="22"/>
        </w:rPr>
        <w:t>bilkuvve</w:t>
      </w:r>
      <w:r w:rsidR="00955852">
        <w:rPr>
          <w:rFonts w:asciiTheme="majorBidi" w:hAnsiTheme="majorBidi" w:cstheme="majorBidi"/>
          <w:szCs w:val="22"/>
        </w:rPr>
        <w:t xml:space="preserve"> mevcuttur.</w:t>
      </w:r>
      <w:r w:rsidR="00302737">
        <w:rPr>
          <w:rFonts w:asciiTheme="majorBidi" w:hAnsiTheme="majorBidi" w:cstheme="majorBidi"/>
          <w:szCs w:val="22"/>
        </w:rPr>
        <w:t xml:space="preserve"> </w:t>
      </w:r>
      <w:r w:rsidR="00955852">
        <w:rPr>
          <w:rFonts w:asciiTheme="majorBidi" w:hAnsiTheme="majorBidi" w:cstheme="majorBidi"/>
          <w:szCs w:val="22"/>
        </w:rPr>
        <w:t>Tümeller</w:t>
      </w:r>
      <w:r w:rsidR="00302737">
        <w:rPr>
          <w:rFonts w:asciiTheme="majorBidi" w:hAnsiTheme="majorBidi" w:cstheme="majorBidi"/>
          <w:szCs w:val="22"/>
        </w:rPr>
        <w:t xml:space="preserve"> </w:t>
      </w:r>
      <w:r w:rsidR="00955852">
        <w:rPr>
          <w:rFonts w:asciiTheme="majorBidi" w:hAnsiTheme="majorBidi" w:cstheme="majorBidi"/>
          <w:szCs w:val="22"/>
        </w:rPr>
        <w:t>bir biçimde dışarıda olurlar, olmazlarsa düz</w:t>
      </w:r>
      <w:r w:rsidR="000B6422">
        <w:rPr>
          <w:rFonts w:asciiTheme="majorBidi" w:hAnsiTheme="majorBidi" w:cstheme="majorBidi"/>
          <w:szCs w:val="22"/>
        </w:rPr>
        <w:t>m</w:t>
      </w:r>
      <w:r w:rsidR="00955852">
        <w:rPr>
          <w:rFonts w:asciiTheme="majorBidi" w:hAnsiTheme="majorBidi" w:cstheme="majorBidi"/>
          <w:szCs w:val="22"/>
        </w:rPr>
        <w:t>ece (hayali) kavramlar olurlar.</w:t>
      </w:r>
      <w:r w:rsidR="00955852">
        <w:rPr>
          <w:rStyle w:val="DipnotBavurusu"/>
          <w:rFonts w:asciiTheme="majorBidi" w:hAnsiTheme="majorBidi" w:cstheme="majorBidi"/>
          <w:szCs w:val="22"/>
        </w:rPr>
        <w:footnoteReference w:id="11"/>
      </w:r>
      <w:r w:rsidR="00955852">
        <w:rPr>
          <w:rFonts w:asciiTheme="majorBidi" w:hAnsiTheme="majorBidi" w:cstheme="majorBidi"/>
          <w:szCs w:val="22"/>
        </w:rPr>
        <w:t xml:space="preserve"> </w:t>
      </w:r>
      <w:r w:rsidRPr="00BE6105">
        <w:rPr>
          <w:rFonts w:asciiTheme="majorBidi" w:hAnsiTheme="majorBidi" w:cstheme="majorBidi"/>
          <w:szCs w:val="22"/>
        </w:rPr>
        <w:t xml:space="preserve">Matematik ilmi, filozoflara göre çok önemlidir. </w:t>
      </w:r>
      <w:r w:rsidR="00955852">
        <w:rPr>
          <w:rFonts w:asciiTheme="majorBidi" w:hAnsiTheme="majorBidi" w:cstheme="majorBidi"/>
          <w:szCs w:val="22"/>
        </w:rPr>
        <w:t>Evrenin işleyiş tarzındaki ince hesaplar evrenin dilinin matematik olduğu fikrini doğrulamaktadır.</w:t>
      </w:r>
      <w:r w:rsidR="009849DC">
        <w:rPr>
          <w:rStyle w:val="DipnotBavurusu"/>
          <w:rFonts w:asciiTheme="majorBidi" w:hAnsiTheme="majorBidi" w:cstheme="majorBidi"/>
          <w:szCs w:val="22"/>
        </w:rPr>
        <w:footnoteReference w:id="12"/>
      </w:r>
      <w:r w:rsidR="00955852">
        <w:rPr>
          <w:rFonts w:asciiTheme="majorBidi" w:hAnsiTheme="majorBidi" w:cstheme="majorBidi"/>
          <w:szCs w:val="22"/>
        </w:rPr>
        <w:t xml:space="preserve"> </w:t>
      </w:r>
      <w:r w:rsidR="00C25DBD">
        <w:rPr>
          <w:rFonts w:asciiTheme="majorBidi" w:hAnsiTheme="majorBidi" w:cstheme="majorBidi"/>
          <w:szCs w:val="22"/>
        </w:rPr>
        <w:t>Matematiğin t</w:t>
      </w:r>
      <w:r w:rsidRPr="00BE6105">
        <w:rPr>
          <w:rFonts w:asciiTheme="majorBidi" w:hAnsiTheme="majorBidi" w:cstheme="majorBidi"/>
          <w:szCs w:val="22"/>
        </w:rPr>
        <w:t>ümdengelimsel ilkeleri vardır ve bu ilkelerin doğruluğu tabiatta gözlem yaparak bulu</w:t>
      </w:r>
      <w:r w:rsidR="005B7709">
        <w:rPr>
          <w:rFonts w:asciiTheme="majorBidi" w:hAnsiTheme="majorBidi" w:cstheme="majorBidi"/>
          <w:szCs w:val="22"/>
        </w:rPr>
        <w:t>nur</w:t>
      </w:r>
      <w:r w:rsidRPr="00BE6105">
        <w:rPr>
          <w:rFonts w:asciiTheme="majorBidi" w:hAnsiTheme="majorBidi" w:cstheme="majorBidi"/>
          <w:szCs w:val="22"/>
        </w:rPr>
        <w:t xml:space="preserve"> ve tabiat kanunu olduğu</w:t>
      </w:r>
      <w:r w:rsidR="005B7709">
        <w:rPr>
          <w:rFonts w:asciiTheme="majorBidi" w:hAnsiTheme="majorBidi" w:cstheme="majorBidi"/>
          <w:szCs w:val="22"/>
        </w:rPr>
        <w:t xml:space="preserve">nu </w:t>
      </w:r>
      <w:r w:rsidRPr="00BE6105">
        <w:rPr>
          <w:rFonts w:asciiTheme="majorBidi" w:hAnsiTheme="majorBidi" w:cstheme="majorBidi"/>
          <w:szCs w:val="22"/>
        </w:rPr>
        <w:t>matematik</w:t>
      </w:r>
      <w:r w:rsidR="005B7709">
        <w:rPr>
          <w:rFonts w:asciiTheme="majorBidi" w:hAnsiTheme="majorBidi" w:cstheme="majorBidi"/>
          <w:szCs w:val="22"/>
        </w:rPr>
        <w:t xml:space="preserve"> ilkeleriyle doğrulamak mümkündür.</w:t>
      </w:r>
      <w:r w:rsidRPr="00BE6105">
        <w:rPr>
          <w:rFonts w:asciiTheme="majorBidi" w:hAnsiTheme="majorBidi" w:cstheme="majorBidi"/>
          <w:szCs w:val="22"/>
        </w:rPr>
        <w:t xml:space="preserve"> Matematik kesin bilgi verdiği ve yanlışlanması </w:t>
      </w:r>
      <w:r w:rsidR="005B7709" w:rsidRPr="00BE6105">
        <w:rPr>
          <w:rFonts w:asciiTheme="majorBidi" w:hAnsiTheme="majorBidi" w:cstheme="majorBidi"/>
          <w:szCs w:val="22"/>
        </w:rPr>
        <w:t>imkânsız</w:t>
      </w:r>
      <w:r w:rsidRPr="00BE6105">
        <w:rPr>
          <w:rFonts w:asciiTheme="majorBidi" w:hAnsiTheme="majorBidi" w:cstheme="majorBidi"/>
          <w:szCs w:val="22"/>
        </w:rPr>
        <w:t xml:space="preserve"> olduğu için matematiğin yasalarından hareketle tabiatın yasalarına ulaşabiliriz. Tabiat yasaları sayesinde bilgiye nüfuz etmek,</w:t>
      </w:r>
      <w:r w:rsidR="005B7709">
        <w:rPr>
          <w:rFonts w:asciiTheme="majorBidi" w:hAnsiTheme="majorBidi" w:cstheme="majorBidi"/>
          <w:szCs w:val="22"/>
        </w:rPr>
        <w:t xml:space="preserve"> </w:t>
      </w:r>
      <w:r w:rsidRPr="00BE6105">
        <w:rPr>
          <w:rFonts w:asciiTheme="majorBidi" w:hAnsiTheme="majorBidi" w:cstheme="majorBidi"/>
          <w:szCs w:val="22"/>
        </w:rPr>
        <w:t xml:space="preserve">bilgiyi elde etmek mümkün olur. </w:t>
      </w:r>
    </w:p>
    <w:p w14:paraId="3FE65E64" w14:textId="1D3F4606" w:rsidR="00BE6105" w:rsidRPr="00BE6105" w:rsidRDefault="005B7709" w:rsidP="00BE6105">
      <w:pPr>
        <w:pStyle w:val="Paragraf"/>
        <w:ind w:left="0"/>
        <w:rPr>
          <w:rFonts w:asciiTheme="majorBidi" w:hAnsiTheme="majorBidi" w:cstheme="majorBidi"/>
          <w:szCs w:val="22"/>
        </w:rPr>
      </w:pPr>
      <w:r>
        <w:rPr>
          <w:rFonts w:asciiTheme="majorBidi" w:hAnsiTheme="majorBidi" w:cstheme="majorBidi"/>
          <w:szCs w:val="22"/>
        </w:rPr>
        <w:t>Nasıl ki matematik ilminde deneyden hareketle soyut ilkelere (deneyden ötesine) varabiliyorsak aynı şekilde t</w:t>
      </w:r>
      <w:r w:rsidR="00BE6105" w:rsidRPr="00BE6105">
        <w:rPr>
          <w:rFonts w:asciiTheme="majorBidi" w:hAnsiTheme="majorBidi" w:cstheme="majorBidi"/>
          <w:szCs w:val="22"/>
        </w:rPr>
        <w:t xml:space="preserve">abiat ilimleriyle bilgi anlayışımızı </w:t>
      </w:r>
      <w:r w:rsidRPr="00BE6105">
        <w:rPr>
          <w:rFonts w:asciiTheme="majorBidi" w:hAnsiTheme="majorBidi" w:cstheme="majorBidi"/>
          <w:szCs w:val="22"/>
        </w:rPr>
        <w:t>genişlettiğimiz</w:t>
      </w:r>
      <w:r w:rsidR="00BE6105" w:rsidRPr="00BE6105">
        <w:rPr>
          <w:rFonts w:asciiTheme="majorBidi" w:hAnsiTheme="majorBidi" w:cstheme="majorBidi"/>
          <w:szCs w:val="22"/>
        </w:rPr>
        <w:t xml:space="preserve"> zaman fiziğin ötesine geçerek </w:t>
      </w:r>
      <w:r w:rsidR="00BE6105" w:rsidRPr="000B6422">
        <w:rPr>
          <w:rFonts w:asciiTheme="majorBidi" w:hAnsiTheme="majorBidi" w:cstheme="majorBidi"/>
          <w:i/>
          <w:iCs/>
          <w:szCs w:val="22"/>
        </w:rPr>
        <w:t>metafizik bilgiyi</w:t>
      </w:r>
      <w:r w:rsidR="00BE6105" w:rsidRPr="00BE6105">
        <w:rPr>
          <w:rFonts w:asciiTheme="majorBidi" w:hAnsiTheme="majorBidi" w:cstheme="majorBidi"/>
          <w:szCs w:val="22"/>
        </w:rPr>
        <w:t xml:space="preserve"> kavrayacak seviyeye gelir</w:t>
      </w:r>
      <w:r>
        <w:rPr>
          <w:rFonts w:asciiTheme="majorBidi" w:hAnsiTheme="majorBidi" w:cstheme="majorBidi"/>
          <w:szCs w:val="22"/>
        </w:rPr>
        <w:t>iz</w:t>
      </w:r>
      <w:r w:rsidR="00BE6105" w:rsidRPr="00BE6105">
        <w:rPr>
          <w:rFonts w:asciiTheme="majorBidi" w:hAnsiTheme="majorBidi" w:cstheme="majorBidi"/>
          <w:szCs w:val="22"/>
        </w:rPr>
        <w:t xml:space="preserve">. </w:t>
      </w:r>
      <w:r>
        <w:rPr>
          <w:rFonts w:asciiTheme="majorBidi" w:hAnsiTheme="majorBidi" w:cstheme="majorBidi"/>
          <w:szCs w:val="22"/>
        </w:rPr>
        <w:t>M</w:t>
      </w:r>
      <w:r w:rsidR="00BE6105" w:rsidRPr="00BE6105">
        <w:rPr>
          <w:rFonts w:asciiTheme="majorBidi" w:hAnsiTheme="majorBidi" w:cstheme="majorBidi"/>
          <w:szCs w:val="22"/>
        </w:rPr>
        <w:t>atematik</w:t>
      </w:r>
      <w:r>
        <w:rPr>
          <w:rFonts w:asciiTheme="majorBidi" w:hAnsiTheme="majorBidi" w:cstheme="majorBidi"/>
          <w:szCs w:val="22"/>
        </w:rPr>
        <w:t xml:space="preserve"> zamanla</w:t>
      </w:r>
      <w:r w:rsidR="00BE6105" w:rsidRPr="00BE6105">
        <w:rPr>
          <w:rFonts w:asciiTheme="majorBidi" w:hAnsiTheme="majorBidi" w:cstheme="majorBidi"/>
          <w:szCs w:val="22"/>
        </w:rPr>
        <w:t xml:space="preserve"> deneyden tamamen ayrı bir ilim dalı olarak ortaya çıktıysa, aynı şekilde dünya ötesi </w:t>
      </w:r>
      <w:r w:rsidR="00BE6105" w:rsidRPr="004D4049">
        <w:rPr>
          <w:rFonts w:asciiTheme="majorBidi" w:hAnsiTheme="majorBidi" w:cstheme="majorBidi"/>
          <w:i/>
          <w:iCs/>
          <w:szCs w:val="22"/>
        </w:rPr>
        <w:t>metafizik bir alem</w:t>
      </w:r>
      <w:r w:rsidR="00BE6105" w:rsidRPr="00BE6105">
        <w:rPr>
          <w:rFonts w:asciiTheme="majorBidi" w:hAnsiTheme="majorBidi" w:cstheme="majorBidi"/>
          <w:szCs w:val="22"/>
        </w:rPr>
        <w:t xml:space="preserve"> anlayışına</w:t>
      </w:r>
      <w:r w:rsidR="000B6422">
        <w:rPr>
          <w:rFonts w:asciiTheme="majorBidi" w:hAnsiTheme="majorBidi" w:cstheme="majorBidi"/>
          <w:szCs w:val="22"/>
        </w:rPr>
        <w:t>,</w:t>
      </w:r>
      <w:r w:rsidR="00BE6105" w:rsidRPr="00BE6105">
        <w:rPr>
          <w:rFonts w:asciiTheme="majorBidi" w:hAnsiTheme="majorBidi" w:cstheme="majorBidi"/>
          <w:szCs w:val="22"/>
        </w:rPr>
        <w:t xml:space="preserve"> gelişmiş bilimsel sezgilerimiz sayesinde ulaşmamız mümkündür. Peygamberler, üstün zekalarıyla Tanrı ve öteki alemle ilgili </w:t>
      </w:r>
      <w:r w:rsidR="00BE6105" w:rsidRPr="000B6422">
        <w:rPr>
          <w:rFonts w:asciiTheme="majorBidi" w:hAnsiTheme="majorBidi" w:cstheme="majorBidi"/>
          <w:i/>
          <w:iCs/>
          <w:szCs w:val="22"/>
        </w:rPr>
        <w:t>tümel</w:t>
      </w:r>
      <w:r w:rsidR="00BE6105" w:rsidRPr="00BE6105">
        <w:rPr>
          <w:rFonts w:asciiTheme="majorBidi" w:hAnsiTheme="majorBidi" w:cstheme="majorBidi"/>
          <w:szCs w:val="22"/>
        </w:rPr>
        <w:t xml:space="preserve"> elde ettiği bilgileri biz parça parça (tikel), uzun emek ve çabalar sonucu elde ederek metafizik bazı bilgilere örneğin Tanrı'nın varlığının bilgisine ulaşabiliriz.</w:t>
      </w:r>
      <w:r w:rsidR="00302737" w:rsidRPr="00302737">
        <w:t xml:space="preserve"> </w:t>
      </w:r>
      <w:r w:rsidR="00302737" w:rsidRPr="00302737">
        <w:rPr>
          <w:rFonts w:asciiTheme="majorBidi" w:hAnsiTheme="majorBidi" w:cstheme="majorBidi"/>
          <w:szCs w:val="22"/>
        </w:rPr>
        <w:t>Bu yönüyle peygamberin bilgisine</w:t>
      </w:r>
      <w:r w:rsidR="000B6422">
        <w:rPr>
          <w:rFonts w:asciiTheme="majorBidi" w:hAnsiTheme="majorBidi" w:cstheme="majorBidi"/>
          <w:szCs w:val="22"/>
        </w:rPr>
        <w:t xml:space="preserve"> benzer bir bilgiye</w:t>
      </w:r>
      <w:r w:rsidR="00302737" w:rsidRPr="00302737">
        <w:rPr>
          <w:rFonts w:asciiTheme="majorBidi" w:hAnsiTheme="majorBidi" w:cstheme="majorBidi"/>
          <w:szCs w:val="22"/>
        </w:rPr>
        <w:t xml:space="preserve"> ulaşırız. Fakat bir </w:t>
      </w:r>
      <w:r w:rsidR="00302737" w:rsidRPr="00302737">
        <w:rPr>
          <w:rFonts w:asciiTheme="majorBidi" w:hAnsiTheme="majorBidi" w:cstheme="majorBidi"/>
          <w:szCs w:val="22"/>
        </w:rPr>
        <w:lastRenderedPageBreak/>
        <w:t>filozofun peygamberden farkı tikel olandan hareketle tümele ulaşmış olmasıdır. Oysa peygamber doğrudan tümel bilgiyi alır.</w:t>
      </w:r>
      <w:r w:rsidR="004D4049">
        <w:rPr>
          <w:rStyle w:val="DipnotBavurusu"/>
          <w:rFonts w:asciiTheme="majorBidi" w:hAnsiTheme="majorBidi" w:cstheme="majorBidi"/>
          <w:szCs w:val="22"/>
        </w:rPr>
        <w:footnoteReference w:id="13"/>
      </w:r>
      <w:r w:rsidR="00BE6105" w:rsidRPr="00BE6105">
        <w:rPr>
          <w:rFonts w:asciiTheme="majorBidi" w:hAnsiTheme="majorBidi" w:cstheme="majorBidi"/>
          <w:szCs w:val="22"/>
        </w:rPr>
        <w:t xml:space="preserve"> </w:t>
      </w:r>
    </w:p>
    <w:p w14:paraId="03BFE95D" w14:textId="29D8BA1E" w:rsid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r>
      <w:r w:rsidR="004D4049">
        <w:rPr>
          <w:rFonts w:asciiTheme="majorBidi" w:hAnsiTheme="majorBidi" w:cstheme="majorBidi"/>
          <w:szCs w:val="22"/>
        </w:rPr>
        <w:t>F</w:t>
      </w:r>
      <w:r w:rsidRPr="00BE6105">
        <w:rPr>
          <w:rFonts w:asciiTheme="majorBidi" w:hAnsiTheme="majorBidi" w:cstheme="majorBidi"/>
          <w:szCs w:val="22"/>
        </w:rPr>
        <w:t>ilozoflar sudur teorisine uygun olarak Tanrı'dan aşamalı olarak yeryüzüne inen varlık</w:t>
      </w:r>
      <w:r w:rsidR="000B6422">
        <w:rPr>
          <w:rFonts w:asciiTheme="majorBidi" w:hAnsiTheme="majorBidi" w:cstheme="majorBidi"/>
          <w:szCs w:val="22"/>
        </w:rPr>
        <w:t xml:space="preserve"> (akılsal varlıklar)</w:t>
      </w:r>
      <w:r w:rsidRPr="00BE6105">
        <w:rPr>
          <w:rFonts w:asciiTheme="majorBidi" w:hAnsiTheme="majorBidi" w:cstheme="majorBidi"/>
          <w:szCs w:val="22"/>
        </w:rPr>
        <w:t xml:space="preserve"> basamakları </w:t>
      </w:r>
      <w:r w:rsidR="004D4049" w:rsidRPr="004D4049">
        <w:rPr>
          <w:rFonts w:asciiTheme="majorBidi" w:hAnsiTheme="majorBidi" w:cstheme="majorBidi"/>
          <w:szCs w:val="22"/>
        </w:rPr>
        <w:t>(aslında anlatmak istedikleri bilimsel evrim basamakları)</w:t>
      </w:r>
      <w:r w:rsidR="004D4049">
        <w:rPr>
          <w:rFonts w:asciiTheme="majorBidi" w:hAnsiTheme="majorBidi" w:cstheme="majorBidi"/>
          <w:szCs w:val="22"/>
        </w:rPr>
        <w:t xml:space="preserve"> </w:t>
      </w:r>
      <w:r w:rsidRPr="00BE6105">
        <w:rPr>
          <w:rFonts w:asciiTheme="majorBidi" w:hAnsiTheme="majorBidi" w:cstheme="majorBidi"/>
          <w:szCs w:val="22"/>
        </w:rPr>
        <w:t>olduğu gibi</w:t>
      </w:r>
      <w:r w:rsidR="004D4049">
        <w:rPr>
          <w:rFonts w:asciiTheme="majorBidi" w:hAnsiTheme="majorBidi" w:cstheme="majorBidi"/>
          <w:szCs w:val="22"/>
        </w:rPr>
        <w:t xml:space="preserve"> tam tersine</w:t>
      </w:r>
      <w:r w:rsidRPr="00BE6105">
        <w:rPr>
          <w:rFonts w:asciiTheme="majorBidi" w:hAnsiTheme="majorBidi" w:cstheme="majorBidi"/>
          <w:szCs w:val="22"/>
        </w:rPr>
        <w:t xml:space="preserve"> maddeden gökyüzüne ve en sonunda Tanrı'ya ulaşan varlık basamakları</w:t>
      </w:r>
      <w:r w:rsidR="000B6422">
        <w:rPr>
          <w:rFonts w:asciiTheme="majorBidi" w:hAnsiTheme="majorBidi" w:cstheme="majorBidi"/>
          <w:szCs w:val="22"/>
        </w:rPr>
        <w:t xml:space="preserve"> (akılsal varlıklar)</w:t>
      </w:r>
      <w:r w:rsidRPr="00BE6105">
        <w:rPr>
          <w:rFonts w:asciiTheme="majorBidi" w:hAnsiTheme="majorBidi" w:cstheme="majorBidi"/>
          <w:szCs w:val="22"/>
        </w:rPr>
        <w:t xml:space="preserve"> olduğunu</w:t>
      </w:r>
      <w:r w:rsidR="004D4049">
        <w:rPr>
          <w:rFonts w:asciiTheme="majorBidi" w:hAnsiTheme="majorBidi" w:cstheme="majorBidi"/>
          <w:szCs w:val="22"/>
        </w:rPr>
        <w:t xml:space="preserve"> da</w:t>
      </w:r>
      <w:r w:rsidRPr="00BE6105">
        <w:rPr>
          <w:rFonts w:asciiTheme="majorBidi" w:hAnsiTheme="majorBidi" w:cstheme="majorBidi"/>
          <w:szCs w:val="22"/>
        </w:rPr>
        <w:t xml:space="preserve"> kabul ederler.</w:t>
      </w:r>
      <w:r w:rsidR="004D4049">
        <w:rPr>
          <w:rStyle w:val="DipnotBavurusu"/>
          <w:rFonts w:asciiTheme="majorBidi" w:hAnsiTheme="majorBidi" w:cstheme="majorBidi"/>
          <w:szCs w:val="22"/>
        </w:rPr>
        <w:footnoteReference w:id="14"/>
      </w:r>
      <w:r w:rsidRPr="00BE6105">
        <w:rPr>
          <w:rFonts w:asciiTheme="majorBidi" w:hAnsiTheme="majorBidi" w:cstheme="majorBidi"/>
          <w:szCs w:val="22"/>
        </w:rPr>
        <w:t xml:space="preserve"> Maddeden Tanrı'ya ulaşma yolu ise her bir varlık tabakası ile ilgili ayrıntılı ve derinlemesine araştırma, inceleme</w:t>
      </w:r>
      <w:r w:rsidR="004D4049">
        <w:rPr>
          <w:rFonts w:asciiTheme="majorBidi" w:hAnsiTheme="majorBidi" w:cstheme="majorBidi"/>
          <w:szCs w:val="22"/>
        </w:rPr>
        <w:t xml:space="preserve"> ve</w:t>
      </w:r>
      <w:r w:rsidRPr="00BE6105">
        <w:rPr>
          <w:rFonts w:asciiTheme="majorBidi" w:hAnsiTheme="majorBidi" w:cstheme="majorBidi"/>
          <w:szCs w:val="22"/>
        </w:rPr>
        <w:t xml:space="preserve"> deney yapma</w:t>
      </w:r>
      <w:r w:rsidR="00E000EB">
        <w:rPr>
          <w:rFonts w:asciiTheme="majorBidi" w:hAnsiTheme="majorBidi" w:cstheme="majorBidi"/>
          <w:szCs w:val="22"/>
        </w:rPr>
        <w:t xml:space="preserve"> ve bu</w:t>
      </w:r>
      <w:r w:rsidRPr="00BE6105">
        <w:rPr>
          <w:rFonts w:asciiTheme="majorBidi" w:hAnsiTheme="majorBidi" w:cstheme="majorBidi"/>
          <w:szCs w:val="22"/>
        </w:rPr>
        <w:t xml:space="preserve"> şekilde </w:t>
      </w:r>
      <w:r w:rsidR="004D4049">
        <w:rPr>
          <w:rFonts w:asciiTheme="majorBidi" w:hAnsiTheme="majorBidi" w:cstheme="majorBidi"/>
          <w:szCs w:val="22"/>
        </w:rPr>
        <w:t xml:space="preserve">eğitim ve öğretimle </w:t>
      </w:r>
      <w:r w:rsidRPr="00BE6105">
        <w:rPr>
          <w:rFonts w:asciiTheme="majorBidi" w:hAnsiTheme="majorBidi" w:cstheme="majorBidi"/>
          <w:szCs w:val="22"/>
        </w:rPr>
        <w:t>eşyanın hakikatine ulaşıp fizi</w:t>
      </w:r>
      <w:r w:rsidR="004D4049">
        <w:rPr>
          <w:rFonts w:asciiTheme="majorBidi" w:hAnsiTheme="majorBidi" w:cstheme="majorBidi"/>
          <w:szCs w:val="22"/>
        </w:rPr>
        <w:t>k dünyayı</w:t>
      </w:r>
      <w:r w:rsidRPr="00BE6105">
        <w:rPr>
          <w:rFonts w:asciiTheme="majorBidi" w:hAnsiTheme="majorBidi" w:cstheme="majorBidi"/>
          <w:szCs w:val="22"/>
        </w:rPr>
        <w:t xml:space="preserve"> kavrayıp, fizik temelli bilgiden hareketle metafizik ilkelere ulaşmaktır. Metafizik ilkelere ulaşma konusunda din</w:t>
      </w:r>
      <w:r w:rsidR="004D4049">
        <w:rPr>
          <w:rFonts w:asciiTheme="majorBidi" w:hAnsiTheme="majorBidi" w:cstheme="majorBidi"/>
          <w:szCs w:val="22"/>
        </w:rPr>
        <w:t>,</w:t>
      </w:r>
      <w:r w:rsidRPr="00BE6105">
        <w:rPr>
          <w:rFonts w:asciiTheme="majorBidi" w:hAnsiTheme="majorBidi" w:cstheme="majorBidi"/>
          <w:szCs w:val="22"/>
        </w:rPr>
        <w:t xml:space="preserve"> felsefeye yardımcı olabilir fakat tam sonuç veremez. Her ne kadar geniş halk kitleleri için (avam) dinî öğreti çok faydalı ise de metafizik ilkeleri elde etme konusunda -bilimsel temele dayanmadığı için- yeterli değildir. Nitekim toplumların yapısında </w:t>
      </w:r>
      <w:r w:rsidR="00E000EB">
        <w:rPr>
          <w:rFonts w:asciiTheme="majorBidi" w:hAnsiTheme="majorBidi" w:cstheme="majorBidi"/>
          <w:szCs w:val="22"/>
        </w:rPr>
        <w:t xml:space="preserve">bu gerçeği </w:t>
      </w:r>
      <w:r w:rsidRPr="00BE6105">
        <w:rPr>
          <w:rFonts w:asciiTheme="majorBidi" w:hAnsiTheme="majorBidi" w:cstheme="majorBidi"/>
          <w:szCs w:val="22"/>
        </w:rPr>
        <w:t>görmek mümkündür. Din konusunda birçok anlaşmazlığa, ayrılığa ve mezheplere ayrılmış durumdadırlar.</w:t>
      </w:r>
      <w:r w:rsidR="00E000EB">
        <w:rPr>
          <w:rStyle w:val="DipnotBavurusu"/>
          <w:rFonts w:asciiTheme="majorBidi" w:hAnsiTheme="majorBidi" w:cstheme="majorBidi"/>
          <w:szCs w:val="22"/>
        </w:rPr>
        <w:footnoteReference w:id="15"/>
      </w:r>
      <w:r w:rsidRPr="00BE6105">
        <w:rPr>
          <w:rFonts w:asciiTheme="majorBidi" w:hAnsiTheme="majorBidi" w:cstheme="majorBidi"/>
          <w:szCs w:val="22"/>
        </w:rPr>
        <w:t xml:space="preserve"> Dinî öğreti doğrudan doğruya insanlara dikte edilmemeli, din dolaylı yollardan -insanlara hizmet ederek ve eğitim vererek- etkisi gösterilmelidir.</w:t>
      </w:r>
      <w:r w:rsidR="00E000EB">
        <w:rPr>
          <w:rStyle w:val="DipnotBavurusu"/>
          <w:rFonts w:asciiTheme="majorBidi" w:hAnsiTheme="majorBidi" w:cstheme="majorBidi"/>
          <w:szCs w:val="22"/>
        </w:rPr>
        <w:footnoteReference w:id="16"/>
      </w:r>
      <w:r w:rsidRPr="00BE6105">
        <w:rPr>
          <w:rFonts w:asciiTheme="majorBidi" w:hAnsiTheme="majorBidi" w:cstheme="majorBidi"/>
          <w:szCs w:val="22"/>
        </w:rPr>
        <w:t xml:space="preserve"> Bu anlamda ayetler soyut aklî ilkeler doğrultusunda bir filozof tarafından 'tevil' edilmeli ve toplumun ihtiyaçlarına göre yeniden ve yeniden yorumlanmalıdır.</w:t>
      </w:r>
      <w:r w:rsidR="00E000EB">
        <w:rPr>
          <w:rStyle w:val="DipnotBavurusu"/>
          <w:rFonts w:asciiTheme="majorBidi" w:hAnsiTheme="majorBidi" w:cstheme="majorBidi"/>
          <w:szCs w:val="22"/>
        </w:rPr>
        <w:footnoteReference w:id="17"/>
      </w:r>
      <w:r w:rsidRPr="00BE6105">
        <w:rPr>
          <w:rFonts w:asciiTheme="majorBidi" w:hAnsiTheme="majorBidi" w:cstheme="majorBidi"/>
          <w:szCs w:val="22"/>
        </w:rPr>
        <w:t xml:space="preserve"> </w:t>
      </w:r>
      <w:r w:rsidR="000B6422" w:rsidRPr="00BE6105">
        <w:rPr>
          <w:rFonts w:asciiTheme="majorBidi" w:hAnsiTheme="majorBidi" w:cstheme="majorBidi"/>
          <w:szCs w:val="22"/>
        </w:rPr>
        <w:t>Tevil</w:t>
      </w:r>
      <w:r w:rsidRPr="00BE6105">
        <w:rPr>
          <w:rFonts w:asciiTheme="majorBidi" w:hAnsiTheme="majorBidi" w:cstheme="majorBidi"/>
          <w:szCs w:val="22"/>
        </w:rPr>
        <w:t xml:space="preserve"> ne mutasavvıflar gibi duygu</w:t>
      </w:r>
      <w:r w:rsidR="00E000EB">
        <w:rPr>
          <w:rFonts w:asciiTheme="majorBidi" w:hAnsiTheme="majorBidi" w:cstheme="majorBidi"/>
          <w:szCs w:val="22"/>
        </w:rPr>
        <w:t>y</w:t>
      </w:r>
      <w:r w:rsidRPr="00BE6105">
        <w:rPr>
          <w:rFonts w:asciiTheme="majorBidi" w:hAnsiTheme="majorBidi" w:cstheme="majorBidi"/>
          <w:szCs w:val="22"/>
        </w:rPr>
        <w:t>la ne</w:t>
      </w:r>
      <w:r w:rsidR="00E000EB">
        <w:rPr>
          <w:rFonts w:asciiTheme="majorBidi" w:hAnsiTheme="majorBidi" w:cstheme="majorBidi"/>
          <w:szCs w:val="22"/>
        </w:rPr>
        <w:t xml:space="preserve"> de</w:t>
      </w:r>
      <w:r w:rsidRPr="00BE6105">
        <w:rPr>
          <w:rFonts w:asciiTheme="majorBidi" w:hAnsiTheme="majorBidi" w:cstheme="majorBidi"/>
          <w:szCs w:val="22"/>
        </w:rPr>
        <w:t xml:space="preserve"> kelamcılar gibi başka ayetle</w:t>
      </w:r>
      <w:r w:rsidR="00E000EB">
        <w:rPr>
          <w:rFonts w:asciiTheme="majorBidi" w:hAnsiTheme="majorBidi" w:cstheme="majorBidi"/>
          <w:szCs w:val="22"/>
        </w:rPr>
        <w:t>/haberle</w:t>
      </w:r>
      <w:r w:rsidRPr="00BE6105">
        <w:rPr>
          <w:rFonts w:asciiTheme="majorBidi" w:hAnsiTheme="majorBidi" w:cstheme="majorBidi"/>
          <w:szCs w:val="22"/>
        </w:rPr>
        <w:t xml:space="preserve"> </w:t>
      </w:r>
      <w:r w:rsidR="00E000EB">
        <w:rPr>
          <w:rFonts w:asciiTheme="majorBidi" w:hAnsiTheme="majorBidi" w:cstheme="majorBidi"/>
          <w:szCs w:val="22"/>
        </w:rPr>
        <w:t>yapılır</w:t>
      </w:r>
      <w:r w:rsidRPr="00BE6105">
        <w:rPr>
          <w:rFonts w:asciiTheme="majorBidi" w:hAnsiTheme="majorBidi" w:cstheme="majorBidi"/>
          <w:szCs w:val="22"/>
        </w:rPr>
        <w:t>.</w:t>
      </w:r>
      <w:r w:rsidR="00E000EB">
        <w:rPr>
          <w:rFonts w:asciiTheme="majorBidi" w:hAnsiTheme="majorBidi" w:cstheme="majorBidi"/>
          <w:szCs w:val="22"/>
        </w:rPr>
        <w:t xml:space="preserve"> Tevil, </w:t>
      </w:r>
      <w:r w:rsidR="00E000EB" w:rsidRPr="000B6422">
        <w:rPr>
          <w:rFonts w:asciiTheme="majorBidi" w:hAnsiTheme="majorBidi" w:cstheme="majorBidi"/>
          <w:i/>
          <w:iCs/>
          <w:szCs w:val="22"/>
        </w:rPr>
        <w:t>soyut aklın ilkelerine</w:t>
      </w:r>
      <w:r w:rsidR="00E000EB">
        <w:rPr>
          <w:rFonts w:asciiTheme="majorBidi" w:hAnsiTheme="majorBidi" w:cstheme="majorBidi"/>
          <w:szCs w:val="22"/>
        </w:rPr>
        <w:t xml:space="preserve"> göre yapılır bunu en doğru yapan ve ayeti yorumlayan ise filozoflardır.</w:t>
      </w:r>
      <w:r w:rsidRPr="00BE6105">
        <w:rPr>
          <w:rFonts w:asciiTheme="majorBidi" w:hAnsiTheme="majorBidi" w:cstheme="majorBidi"/>
          <w:szCs w:val="22"/>
        </w:rPr>
        <w:t xml:space="preserve"> Doğrudan halkı muhatap alan </w:t>
      </w:r>
      <w:r w:rsidR="00E000EB">
        <w:rPr>
          <w:rFonts w:asciiTheme="majorBidi" w:hAnsiTheme="majorBidi" w:cstheme="majorBidi"/>
          <w:szCs w:val="22"/>
        </w:rPr>
        <w:t xml:space="preserve">ve topluma ayetleri dikte eden </w:t>
      </w:r>
      <w:r w:rsidRPr="00BE6105">
        <w:rPr>
          <w:rFonts w:asciiTheme="majorBidi" w:hAnsiTheme="majorBidi" w:cstheme="majorBidi"/>
          <w:szCs w:val="22"/>
        </w:rPr>
        <w:t>kelamcıların tutumunu çok yanlış bulan İbn Rüşd, kelamcıların bu anlamda topluma büyük zarar verdiğini söylemektedir.</w:t>
      </w:r>
      <w:r w:rsidR="00E000EB">
        <w:rPr>
          <w:rStyle w:val="DipnotBavurusu"/>
          <w:rFonts w:asciiTheme="majorBidi" w:hAnsiTheme="majorBidi" w:cstheme="majorBidi"/>
          <w:szCs w:val="22"/>
        </w:rPr>
        <w:footnoteReference w:id="18"/>
      </w:r>
      <w:r w:rsidRPr="00BE6105">
        <w:rPr>
          <w:rFonts w:asciiTheme="majorBidi" w:hAnsiTheme="majorBidi" w:cstheme="majorBidi"/>
          <w:szCs w:val="22"/>
        </w:rPr>
        <w:t xml:space="preserve"> </w:t>
      </w:r>
    </w:p>
    <w:p w14:paraId="24D453EA" w14:textId="77777777" w:rsidR="000B6422" w:rsidRPr="00BE6105" w:rsidRDefault="000B6422" w:rsidP="00BE6105">
      <w:pPr>
        <w:pStyle w:val="Paragraf"/>
        <w:ind w:left="0"/>
        <w:rPr>
          <w:rFonts w:asciiTheme="majorBidi" w:hAnsiTheme="majorBidi" w:cstheme="majorBidi"/>
          <w:szCs w:val="22"/>
        </w:rPr>
      </w:pPr>
    </w:p>
    <w:p w14:paraId="74684FC0" w14:textId="77777777" w:rsidR="00BE6105" w:rsidRDefault="00BE6105" w:rsidP="00BE6105">
      <w:pPr>
        <w:pStyle w:val="Paragraf"/>
        <w:ind w:left="0"/>
        <w:rPr>
          <w:rFonts w:asciiTheme="majorBidi" w:hAnsiTheme="majorBidi" w:cstheme="majorBidi"/>
          <w:b/>
          <w:bCs/>
          <w:szCs w:val="22"/>
        </w:rPr>
      </w:pPr>
      <w:r w:rsidRPr="00BE6105">
        <w:rPr>
          <w:rFonts w:asciiTheme="majorBidi" w:hAnsiTheme="majorBidi" w:cstheme="majorBidi"/>
          <w:b/>
          <w:bCs/>
          <w:szCs w:val="22"/>
        </w:rPr>
        <w:lastRenderedPageBreak/>
        <w:t>Gazali'nin Filozoflara İtirazları</w:t>
      </w:r>
    </w:p>
    <w:p w14:paraId="50308CF7" w14:textId="2D1A73E0" w:rsidR="00E000EB" w:rsidRPr="00E000EB" w:rsidRDefault="00E000EB" w:rsidP="00BE6105">
      <w:pPr>
        <w:pStyle w:val="Paragraf"/>
        <w:ind w:left="0"/>
        <w:rPr>
          <w:rFonts w:asciiTheme="majorBidi" w:hAnsiTheme="majorBidi" w:cstheme="majorBidi"/>
          <w:szCs w:val="22"/>
        </w:rPr>
      </w:pPr>
      <w:r>
        <w:rPr>
          <w:rFonts w:asciiTheme="majorBidi" w:hAnsiTheme="majorBidi" w:cstheme="majorBidi"/>
          <w:szCs w:val="22"/>
        </w:rPr>
        <w:t>Gazali, filozofların tabiatta yaptıkları gözlem ve deney sonucu ve matematik kesinlikle ortaya koydukları tabiat ve aklın kanunu fikrin</w:t>
      </w:r>
      <w:r w:rsidR="000B6422">
        <w:rPr>
          <w:rFonts w:asciiTheme="majorBidi" w:hAnsiTheme="majorBidi" w:cstheme="majorBidi"/>
          <w:szCs w:val="22"/>
        </w:rPr>
        <w:t>i</w:t>
      </w:r>
      <w:r>
        <w:rPr>
          <w:rFonts w:asciiTheme="majorBidi" w:hAnsiTheme="majorBidi" w:cstheme="majorBidi"/>
          <w:szCs w:val="22"/>
        </w:rPr>
        <w:t xml:space="preserve"> kabul etmemekte bunun için gözlem ve deneyden başlamak üzere felsefenin bilgi elde etme yöntemini eleştirmekte ve geçersiz kılmak için onların yöntemleriyle deliller ileri sürmektedir.</w:t>
      </w:r>
    </w:p>
    <w:p w14:paraId="60C87714" w14:textId="36419AFE" w:rsidR="00BE6105" w:rsidRPr="00BE6105" w:rsidRDefault="00BE6105" w:rsidP="00BE6105">
      <w:pPr>
        <w:pStyle w:val="Paragraf"/>
        <w:numPr>
          <w:ilvl w:val="0"/>
          <w:numId w:val="1"/>
        </w:numPr>
        <w:rPr>
          <w:rFonts w:asciiTheme="majorBidi" w:hAnsiTheme="majorBidi" w:cstheme="majorBidi"/>
          <w:b/>
          <w:bCs/>
          <w:szCs w:val="22"/>
        </w:rPr>
      </w:pPr>
      <w:r w:rsidRPr="00BE6105">
        <w:rPr>
          <w:rFonts w:asciiTheme="majorBidi" w:hAnsiTheme="majorBidi" w:cstheme="majorBidi"/>
          <w:b/>
          <w:bCs/>
          <w:szCs w:val="22"/>
        </w:rPr>
        <w:t>Duyu Bilgisi Güvenilmezdir</w:t>
      </w:r>
    </w:p>
    <w:p w14:paraId="058D1DB3" w14:textId="08571350"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t>Gazali, Munkız ve Tehafüt'te duyu bilgisinin bizi yanılttığını söyler ve bununla ilgili güneşin göze çok küçük görünmesini örnek verir.</w:t>
      </w:r>
      <w:r w:rsidR="006526A8">
        <w:rPr>
          <w:rStyle w:val="DipnotBavurusu"/>
          <w:rFonts w:asciiTheme="majorBidi" w:hAnsiTheme="majorBidi" w:cstheme="majorBidi"/>
          <w:szCs w:val="22"/>
        </w:rPr>
        <w:footnoteReference w:id="19"/>
      </w:r>
      <w:r w:rsidRPr="00BE6105">
        <w:rPr>
          <w:rFonts w:asciiTheme="majorBidi" w:hAnsiTheme="majorBidi" w:cstheme="majorBidi"/>
          <w:szCs w:val="22"/>
        </w:rPr>
        <w:t xml:space="preserve"> Duyu bilgisi bizi yanılttığına göre, </w:t>
      </w:r>
      <w:r w:rsidR="00EE2049" w:rsidRPr="00BE6105">
        <w:rPr>
          <w:rFonts w:asciiTheme="majorBidi" w:hAnsiTheme="majorBidi" w:cstheme="majorBidi"/>
          <w:szCs w:val="22"/>
        </w:rPr>
        <w:t>filozofların</w:t>
      </w:r>
      <w:r w:rsidRPr="00BE6105">
        <w:rPr>
          <w:rFonts w:asciiTheme="majorBidi" w:hAnsiTheme="majorBidi" w:cstheme="majorBidi"/>
          <w:szCs w:val="22"/>
        </w:rPr>
        <w:t xml:space="preserve"> iddia ettiği gibi bilimsel bir deney, gözlem, araştırma yaparak bilgiye ulaşmamız mümkün değildir.</w:t>
      </w:r>
    </w:p>
    <w:p w14:paraId="2649B3D5" w14:textId="25F9582D" w:rsidR="006A2E95" w:rsidRPr="00BE6105" w:rsidRDefault="00BE6105" w:rsidP="007771D6">
      <w:pPr>
        <w:pStyle w:val="Paragraf"/>
        <w:ind w:left="0"/>
        <w:rPr>
          <w:rFonts w:asciiTheme="majorBidi" w:hAnsiTheme="majorBidi" w:cstheme="majorBidi"/>
          <w:szCs w:val="22"/>
        </w:rPr>
      </w:pPr>
      <w:r w:rsidRPr="00BE6105">
        <w:rPr>
          <w:rFonts w:asciiTheme="majorBidi" w:hAnsiTheme="majorBidi" w:cstheme="majorBidi"/>
          <w:szCs w:val="22"/>
        </w:rPr>
        <w:tab/>
        <w:t xml:space="preserve">Gazali, bu şekilde ta baştan </w:t>
      </w:r>
      <w:r w:rsidR="006526A8">
        <w:rPr>
          <w:rFonts w:asciiTheme="majorBidi" w:hAnsiTheme="majorBidi" w:cstheme="majorBidi"/>
          <w:szCs w:val="22"/>
        </w:rPr>
        <w:t xml:space="preserve">Tanrı’dan maddeye ve </w:t>
      </w:r>
      <w:r w:rsidRPr="00BE6105">
        <w:rPr>
          <w:rFonts w:asciiTheme="majorBidi" w:hAnsiTheme="majorBidi" w:cstheme="majorBidi"/>
          <w:szCs w:val="22"/>
        </w:rPr>
        <w:t xml:space="preserve">maddeden Tanrı'ya doğru yükselen deneysel/duyu merkezli </w:t>
      </w:r>
      <w:r w:rsidR="000B6422">
        <w:rPr>
          <w:rFonts w:asciiTheme="majorBidi" w:hAnsiTheme="majorBidi" w:cstheme="majorBidi"/>
          <w:szCs w:val="22"/>
        </w:rPr>
        <w:t xml:space="preserve">ve akla dayalı </w:t>
      </w:r>
      <w:r w:rsidRPr="00BE6105">
        <w:rPr>
          <w:rFonts w:asciiTheme="majorBidi" w:hAnsiTheme="majorBidi" w:cstheme="majorBidi"/>
          <w:szCs w:val="22"/>
        </w:rPr>
        <w:t>bir bilgi anlayışının temelini yıkmış olur. Bunun yerine nura ve ruha dayalı sudur teorisini getirerek duyu bilgisini ruhun bilgisine çevirir.</w:t>
      </w:r>
      <w:r w:rsidR="0024434C">
        <w:rPr>
          <w:rFonts w:asciiTheme="majorBidi" w:hAnsiTheme="majorBidi" w:cstheme="majorBidi"/>
          <w:szCs w:val="22"/>
        </w:rPr>
        <w:t xml:space="preserve"> Tehafüt’te filozofları eleştirerek şöyle demektedir: “Filozoflar derlerse ki, alem, Allah’tan vasıtasız olarak bütünüyle </w:t>
      </w:r>
      <w:r w:rsidR="00EE2049">
        <w:rPr>
          <w:rFonts w:asciiTheme="majorBidi" w:hAnsiTheme="majorBidi" w:cstheme="majorBidi"/>
          <w:szCs w:val="22"/>
        </w:rPr>
        <w:t>sadır</w:t>
      </w:r>
      <w:r w:rsidR="0024434C">
        <w:rPr>
          <w:rFonts w:asciiTheme="majorBidi" w:hAnsiTheme="majorBidi" w:cstheme="majorBidi"/>
          <w:szCs w:val="22"/>
        </w:rPr>
        <w:t xml:space="preserve"> olmamıştır, ondan sadır olan bir tek varlıktır ve o </w:t>
      </w:r>
      <w:r w:rsidR="0024434C" w:rsidRPr="000B6422">
        <w:rPr>
          <w:rFonts w:asciiTheme="majorBidi" w:hAnsiTheme="majorBidi" w:cstheme="majorBidi"/>
          <w:i/>
          <w:iCs/>
          <w:szCs w:val="22"/>
        </w:rPr>
        <w:t>salt akıl</w:t>
      </w:r>
      <w:r w:rsidR="0024434C">
        <w:rPr>
          <w:rFonts w:asciiTheme="majorBidi" w:hAnsiTheme="majorBidi" w:cstheme="majorBidi"/>
          <w:szCs w:val="22"/>
        </w:rPr>
        <w:t xml:space="preserve">dır. Yani o kendi nefsiyle kaimdir, yer işgal etmeyen </w:t>
      </w:r>
      <w:r w:rsidR="00EE2049">
        <w:rPr>
          <w:rFonts w:asciiTheme="majorBidi" w:hAnsiTheme="majorBidi" w:cstheme="majorBidi"/>
          <w:szCs w:val="22"/>
        </w:rPr>
        <w:t>mücerret</w:t>
      </w:r>
      <w:r w:rsidR="0024434C">
        <w:rPr>
          <w:rFonts w:asciiTheme="majorBidi" w:hAnsiTheme="majorBidi" w:cstheme="majorBidi"/>
          <w:szCs w:val="22"/>
        </w:rPr>
        <w:t xml:space="preserve"> bir cevherdir. Hem kendi nefsini hem de ilkesini bilir. Bu cevhere şeriat lisanında </w:t>
      </w:r>
      <w:r w:rsidR="0024434C" w:rsidRPr="000B6422">
        <w:rPr>
          <w:rFonts w:asciiTheme="majorBidi" w:hAnsiTheme="majorBidi" w:cstheme="majorBidi"/>
          <w:i/>
          <w:iCs/>
          <w:szCs w:val="22"/>
        </w:rPr>
        <w:t>melek</w:t>
      </w:r>
      <w:r w:rsidR="0024434C">
        <w:rPr>
          <w:rFonts w:asciiTheme="majorBidi" w:hAnsiTheme="majorBidi" w:cstheme="majorBidi"/>
          <w:szCs w:val="22"/>
        </w:rPr>
        <w:t xml:space="preserve"> adı verilir. Ondan üçüncü bir varlık sadır olur, üçüncüden dördüncü ve böylece </w:t>
      </w:r>
      <w:r w:rsidR="00EE2049">
        <w:rPr>
          <w:rFonts w:asciiTheme="majorBidi" w:hAnsiTheme="majorBidi" w:cstheme="majorBidi"/>
          <w:szCs w:val="22"/>
        </w:rPr>
        <w:t>vasıtalı</w:t>
      </w:r>
      <w:r w:rsidR="0024434C">
        <w:rPr>
          <w:rFonts w:asciiTheme="majorBidi" w:hAnsiTheme="majorBidi" w:cstheme="majorBidi"/>
          <w:szCs w:val="22"/>
        </w:rPr>
        <w:t xml:space="preserve"> olarak varlıklar çoğalır.”</w:t>
      </w:r>
      <w:r w:rsidR="0024434C">
        <w:rPr>
          <w:rStyle w:val="DipnotBavurusu"/>
          <w:rFonts w:asciiTheme="majorBidi" w:hAnsiTheme="majorBidi" w:cstheme="majorBidi"/>
          <w:szCs w:val="22"/>
        </w:rPr>
        <w:footnoteReference w:id="20"/>
      </w:r>
      <w:r w:rsidRPr="00BE6105">
        <w:rPr>
          <w:rFonts w:asciiTheme="majorBidi" w:hAnsiTheme="majorBidi" w:cstheme="majorBidi"/>
          <w:szCs w:val="22"/>
        </w:rPr>
        <w:t xml:space="preserve"> İnsanın beş maddi duyusuna karşılık ruhun beş manevî (içte) d</w:t>
      </w:r>
      <w:r w:rsidR="006526A8">
        <w:rPr>
          <w:rFonts w:asciiTheme="majorBidi" w:hAnsiTheme="majorBidi" w:cstheme="majorBidi"/>
          <w:szCs w:val="22"/>
        </w:rPr>
        <w:t>u</w:t>
      </w:r>
      <w:r w:rsidRPr="00BE6105">
        <w:rPr>
          <w:rFonts w:asciiTheme="majorBidi" w:hAnsiTheme="majorBidi" w:cstheme="majorBidi"/>
          <w:szCs w:val="22"/>
        </w:rPr>
        <w:t>y</w:t>
      </w:r>
      <w:r w:rsidR="006526A8">
        <w:rPr>
          <w:rFonts w:asciiTheme="majorBidi" w:hAnsiTheme="majorBidi" w:cstheme="majorBidi"/>
          <w:szCs w:val="22"/>
        </w:rPr>
        <w:t>u</w:t>
      </w:r>
      <w:r w:rsidRPr="00BE6105">
        <w:rPr>
          <w:rFonts w:asciiTheme="majorBidi" w:hAnsiTheme="majorBidi" w:cstheme="majorBidi"/>
          <w:szCs w:val="22"/>
        </w:rPr>
        <w:t xml:space="preserve"> organı vardır</w:t>
      </w:r>
      <w:r w:rsidR="006526A8">
        <w:rPr>
          <w:rFonts w:asciiTheme="majorBidi" w:hAnsiTheme="majorBidi" w:cstheme="majorBidi"/>
          <w:szCs w:val="22"/>
        </w:rPr>
        <w:t xml:space="preserve"> nitekim dinlere göre bu dünya rüyadır (hayal), hadis gereğince “insanlar ölünce uyanırlar”</w:t>
      </w:r>
      <w:r w:rsidRPr="00BE6105">
        <w:rPr>
          <w:rFonts w:asciiTheme="majorBidi" w:hAnsiTheme="majorBidi" w:cstheme="majorBidi"/>
          <w:szCs w:val="22"/>
        </w:rPr>
        <w:t xml:space="preserve"> ve eşyanın hakikati dış duyu organı ile değil iç duyu organı ile anlaşılır. İnsan dış duyu organlarının etkisinden uzaklaşınca (riyazet ve uzletle) ruhu gelişir ve ruhun duyu organları ortaya çıkar ve gerçek bilgiyi elde eder. </w:t>
      </w:r>
    </w:p>
    <w:p w14:paraId="03CB3715" w14:textId="1BF9AD2E" w:rsidR="00BE6105" w:rsidRPr="00BE6105" w:rsidRDefault="00BE6105" w:rsidP="00BE6105">
      <w:pPr>
        <w:pStyle w:val="Paragraf"/>
        <w:numPr>
          <w:ilvl w:val="0"/>
          <w:numId w:val="1"/>
        </w:numPr>
        <w:rPr>
          <w:rFonts w:asciiTheme="majorBidi" w:hAnsiTheme="majorBidi" w:cstheme="majorBidi"/>
          <w:b/>
          <w:bCs/>
          <w:szCs w:val="22"/>
        </w:rPr>
      </w:pPr>
      <w:r w:rsidRPr="00BE6105">
        <w:rPr>
          <w:rFonts w:asciiTheme="majorBidi" w:hAnsiTheme="majorBidi" w:cstheme="majorBidi"/>
          <w:b/>
          <w:bCs/>
          <w:szCs w:val="22"/>
        </w:rPr>
        <w:t>Akıl Bilgisi Güvenilmezdir</w:t>
      </w:r>
    </w:p>
    <w:p w14:paraId="5A7D3D53" w14:textId="50BDD8C1" w:rsidR="00E67D9F" w:rsidRPr="00BE6105" w:rsidRDefault="00BE6105" w:rsidP="005F3B22">
      <w:pPr>
        <w:pStyle w:val="Paragraf"/>
        <w:ind w:left="0"/>
        <w:rPr>
          <w:rFonts w:asciiTheme="majorBidi" w:hAnsiTheme="majorBidi" w:cstheme="majorBidi"/>
          <w:szCs w:val="22"/>
        </w:rPr>
      </w:pPr>
      <w:r w:rsidRPr="00BE6105">
        <w:rPr>
          <w:rFonts w:asciiTheme="majorBidi" w:hAnsiTheme="majorBidi" w:cstheme="majorBidi"/>
          <w:szCs w:val="22"/>
        </w:rPr>
        <w:tab/>
        <w:t xml:space="preserve">Gazali, </w:t>
      </w:r>
      <w:r w:rsidR="006526A8">
        <w:rPr>
          <w:rFonts w:asciiTheme="majorBidi" w:hAnsiTheme="majorBidi" w:cstheme="majorBidi"/>
          <w:szCs w:val="22"/>
        </w:rPr>
        <w:t>“</w:t>
      </w:r>
      <w:r w:rsidRPr="00BE6105">
        <w:rPr>
          <w:rFonts w:asciiTheme="majorBidi" w:hAnsiTheme="majorBidi" w:cstheme="majorBidi"/>
          <w:szCs w:val="22"/>
        </w:rPr>
        <w:t>duyu bilgisinin yanıltıcı özelliğini akıl hakemi düzeltir"</w:t>
      </w:r>
      <w:r w:rsidR="006526A8">
        <w:rPr>
          <w:rStyle w:val="DipnotBavurusu"/>
          <w:rFonts w:asciiTheme="majorBidi" w:hAnsiTheme="majorBidi" w:cstheme="majorBidi"/>
          <w:szCs w:val="22"/>
        </w:rPr>
        <w:footnoteReference w:id="21"/>
      </w:r>
      <w:r w:rsidRPr="00BE6105">
        <w:rPr>
          <w:rFonts w:asciiTheme="majorBidi" w:hAnsiTheme="majorBidi" w:cstheme="majorBidi"/>
          <w:szCs w:val="22"/>
        </w:rPr>
        <w:t xml:space="preserve"> dese bile deneye dayanan aklın da bizi yanıltabileceğine rüyalardan örnekler verir. Rüyada gördüğümüz her olayı aklımız gerçek zanneder.</w:t>
      </w:r>
      <w:r w:rsidR="006526A8">
        <w:rPr>
          <w:rStyle w:val="DipnotBavurusu"/>
          <w:rFonts w:asciiTheme="majorBidi" w:hAnsiTheme="majorBidi" w:cstheme="majorBidi"/>
          <w:szCs w:val="22"/>
        </w:rPr>
        <w:footnoteReference w:id="22"/>
      </w:r>
      <w:r w:rsidRPr="00BE6105">
        <w:rPr>
          <w:rFonts w:asciiTheme="majorBidi" w:hAnsiTheme="majorBidi" w:cstheme="majorBidi"/>
          <w:szCs w:val="22"/>
        </w:rPr>
        <w:t xml:space="preserve"> Oysa akıl yanılmaktadır, akıl</w:t>
      </w:r>
      <w:r w:rsidR="006526A8">
        <w:rPr>
          <w:rFonts w:asciiTheme="majorBidi" w:hAnsiTheme="majorBidi" w:cstheme="majorBidi"/>
          <w:szCs w:val="22"/>
        </w:rPr>
        <w:t xml:space="preserve"> hakemi rüyada</w:t>
      </w:r>
      <w:r w:rsidRPr="00BE6105">
        <w:rPr>
          <w:rFonts w:asciiTheme="majorBidi" w:hAnsiTheme="majorBidi" w:cstheme="majorBidi"/>
          <w:szCs w:val="22"/>
        </w:rPr>
        <w:t xml:space="preserve"> işe yaramamaktadır. </w:t>
      </w:r>
      <w:r w:rsidR="006526A8">
        <w:rPr>
          <w:rFonts w:asciiTheme="majorBidi" w:hAnsiTheme="majorBidi" w:cstheme="majorBidi"/>
          <w:szCs w:val="22"/>
        </w:rPr>
        <w:t>Dünya aleminin rüya olması ve bu rüya alemini aklın gerçek zannetmesi mümkündür. B</w:t>
      </w:r>
      <w:r w:rsidRPr="00BE6105">
        <w:rPr>
          <w:rFonts w:asciiTheme="majorBidi" w:hAnsiTheme="majorBidi" w:cstheme="majorBidi"/>
          <w:szCs w:val="22"/>
        </w:rPr>
        <w:t xml:space="preserve">u nedenle aklın ulaştığı yargılara güvenilemez. Filozofların, tabiat kanunu </w:t>
      </w:r>
      <w:r w:rsidR="006526A8">
        <w:rPr>
          <w:rFonts w:asciiTheme="majorBidi" w:hAnsiTheme="majorBidi" w:cstheme="majorBidi"/>
          <w:szCs w:val="22"/>
        </w:rPr>
        <w:t xml:space="preserve">merkezli deney </w:t>
      </w:r>
      <w:r w:rsidRPr="00BE6105">
        <w:rPr>
          <w:rFonts w:asciiTheme="majorBidi" w:hAnsiTheme="majorBidi" w:cstheme="majorBidi"/>
          <w:szCs w:val="22"/>
        </w:rPr>
        <w:t xml:space="preserve">sonucu elde ettikleri felsefî ilimler yani tıp, biyoloji, fizik, kimya, astronomi gibi ilim dalları </w:t>
      </w:r>
      <w:r w:rsidR="006526A8">
        <w:rPr>
          <w:rFonts w:asciiTheme="majorBidi" w:hAnsiTheme="majorBidi" w:cstheme="majorBidi"/>
          <w:szCs w:val="22"/>
        </w:rPr>
        <w:t>akıl kaynaklı değildir</w:t>
      </w:r>
      <w:r w:rsidRPr="00BE6105">
        <w:rPr>
          <w:rFonts w:asciiTheme="majorBidi" w:hAnsiTheme="majorBidi" w:cstheme="majorBidi"/>
          <w:szCs w:val="22"/>
        </w:rPr>
        <w:t xml:space="preserve">. Peygamberler </w:t>
      </w:r>
      <w:r w:rsidRPr="006526A8">
        <w:rPr>
          <w:rFonts w:asciiTheme="majorBidi" w:hAnsiTheme="majorBidi" w:cstheme="majorBidi"/>
          <w:i/>
          <w:iCs/>
          <w:szCs w:val="22"/>
        </w:rPr>
        <w:t>vahiy</w:t>
      </w:r>
      <w:r w:rsidRPr="00BE6105">
        <w:rPr>
          <w:rFonts w:asciiTheme="majorBidi" w:hAnsiTheme="majorBidi" w:cstheme="majorBidi"/>
          <w:szCs w:val="22"/>
        </w:rPr>
        <w:t xml:space="preserve"> alarak insanlara bu ilimleri öğretmişlerdir. İnsanlar peygamberlerin öğrettikleri nispetinde bu ilim dallarını anlayabilirler. Bu anlamda aklın, dinî bir fonksiyonu vardır yani 'dini anlayan akıl' vardır. Akıl bu anlamda önemlidir fakat duyuya dayalı bilimsel bilgi elde etme konusunda bir hükmü yoktur ve yanıltıcıdır. Filozofların dediği gibi duyu</w:t>
      </w:r>
      <w:r w:rsidR="002B588F">
        <w:rPr>
          <w:rFonts w:asciiTheme="majorBidi" w:hAnsiTheme="majorBidi" w:cstheme="majorBidi"/>
          <w:szCs w:val="22"/>
        </w:rPr>
        <w:t xml:space="preserve"> bilgisinden</w:t>
      </w:r>
      <w:r w:rsidRPr="00BE6105">
        <w:rPr>
          <w:rFonts w:asciiTheme="majorBidi" w:hAnsiTheme="majorBidi" w:cstheme="majorBidi"/>
          <w:szCs w:val="22"/>
        </w:rPr>
        <w:t>, deney</w:t>
      </w:r>
      <w:r w:rsidR="002B588F">
        <w:rPr>
          <w:rFonts w:asciiTheme="majorBidi" w:hAnsiTheme="majorBidi" w:cstheme="majorBidi"/>
          <w:szCs w:val="22"/>
        </w:rPr>
        <w:t>den</w:t>
      </w:r>
      <w:r w:rsidRPr="00BE6105">
        <w:rPr>
          <w:rFonts w:asciiTheme="majorBidi" w:hAnsiTheme="majorBidi" w:cstheme="majorBidi"/>
          <w:szCs w:val="22"/>
        </w:rPr>
        <w:t xml:space="preserve"> ve akıldan yola çıkarak bir tabiat kanunu ve </w:t>
      </w:r>
      <w:r w:rsidR="002B588F">
        <w:rPr>
          <w:rFonts w:asciiTheme="majorBidi" w:hAnsiTheme="majorBidi" w:cstheme="majorBidi"/>
          <w:szCs w:val="22"/>
        </w:rPr>
        <w:t xml:space="preserve">buna bağlı </w:t>
      </w:r>
      <w:r w:rsidR="00A41202">
        <w:rPr>
          <w:rFonts w:asciiTheme="majorBidi" w:hAnsiTheme="majorBidi" w:cstheme="majorBidi"/>
          <w:szCs w:val="22"/>
        </w:rPr>
        <w:t>nedensel</w:t>
      </w:r>
      <w:r w:rsidRPr="00BE6105">
        <w:rPr>
          <w:rFonts w:asciiTheme="majorBidi" w:hAnsiTheme="majorBidi" w:cstheme="majorBidi"/>
          <w:szCs w:val="22"/>
        </w:rPr>
        <w:t xml:space="preserve">lik ilkesi koymak mümkün değildir. Çünkü filozofların </w:t>
      </w:r>
      <w:r w:rsidRPr="00BE6105">
        <w:rPr>
          <w:rFonts w:asciiTheme="majorBidi" w:hAnsiTheme="majorBidi" w:cstheme="majorBidi"/>
          <w:szCs w:val="22"/>
        </w:rPr>
        <w:lastRenderedPageBreak/>
        <w:t>tabiat kanunu dediği ve kesin ilkelere bağladığı şeyler bizim "alışkanlıklarımızdan" ibadettir.</w:t>
      </w:r>
      <w:r w:rsidR="002B588F">
        <w:rPr>
          <w:rStyle w:val="DipnotBavurusu"/>
          <w:rFonts w:asciiTheme="majorBidi" w:hAnsiTheme="majorBidi" w:cstheme="majorBidi"/>
          <w:szCs w:val="22"/>
        </w:rPr>
        <w:footnoteReference w:id="23"/>
      </w:r>
      <w:r w:rsidRPr="00BE6105">
        <w:rPr>
          <w:rFonts w:asciiTheme="majorBidi" w:hAnsiTheme="majorBidi" w:cstheme="majorBidi"/>
          <w:szCs w:val="22"/>
        </w:rPr>
        <w:t xml:space="preserve"> Bizler her</w:t>
      </w:r>
      <w:r w:rsidR="002B588F">
        <w:rPr>
          <w:rFonts w:asciiTheme="majorBidi" w:hAnsiTheme="majorBidi" w:cstheme="majorBidi"/>
          <w:szCs w:val="22"/>
        </w:rPr>
        <w:t xml:space="preserve"> </w:t>
      </w:r>
      <w:r w:rsidRPr="00BE6105">
        <w:rPr>
          <w:rFonts w:asciiTheme="majorBidi" w:hAnsiTheme="majorBidi" w:cstheme="majorBidi"/>
          <w:szCs w:val="22"/>
        </w:rPr>
        <w:t>gün</w:t>
      </w:r>
      <w:r w:rsidR="002B588F">
        <w:rPr>
          <w:rFonts w:asciiTheme="majorBidi" w:hAnsiTheme="majorBidi" w:cstheme="majorBidi"/>
          <w:szCs w:val="22"/>
        </w:rPr>
        <w:t xml:space="preserve"> </w:t>
      </w:r>
      <w:r w:rsidRPr="00BE6105">
        <w:rPr>
          <w:rFonts w:asciiTheme="majorBidi" w:hAnsiTheme="majorBidi" w:cstheme="majorBidi"/>
          <w:szCs w:val="22"/>
        </w:rPr>
        <w:t xml:space="preserve">tekrarlayan olayları gördüğümüz zaman zihnimizde bunun bir tabiat kanunu sonucu olduğu yanılgısına kapılırız, </w:t>
      </w:r>
      <w:r w:rsidR="00A41202">
        <w:rPr>
          <w:rFonts w:asciiTheme="majorBidi" w:hAnsiTheme="majorBidi" w:cstheme="majorBidi"/>
          <w:szCs w:val="22"/>
        </w:rPr>
        <w:t>nedensel</w:t>
      </w:r>
      <w:r w:rsidRPr="00BE6105">
        <w:rPr>
          <w:rFonts w:asciiTheme="majorBidi" w:hAnsiTheme="majorBidi" w:cstheme="majorBidi"/>
          <w:szCs w:val="22"/>
        </w:rPr>
        <w:t>lik ilkesi bu anlamda geçerli değildir. Güneşin batıdan doğması mümkündür, yazın kar yağabilir, kitap ata dönüşebilir, ateş yakmayabilir.</w:t>
      </w:r>
      <w:r w:rsidR="002B588F">
        <w:rPr>
          <w:rStyle w:val="DipnotBavurusu"/>
          <w:rFonts w:asciiTheme="majorBidi" w:hAnsiTheme="majorBidi" w:cstheme="majorBidi"/>
          <w:szCs w:val="22"/>
        </w:rPr>
        <w:footnoteReference w:id="24"/>
      </w:r>
      <w:r w:rsidRPr="00BE6105">
        <w:rPr>
          <w:rFonts w:asciiTheme="majorBidi" w:hAnsiTheme="majorBidi" w:cstheme="majorBidi"/>
          <w:szCs w:val="22"/>
        </w:rPr>
        <w:t xml:space="preserve"> Filozofların tabiat kanunlarını ve nedensellik ilkesini ispatlayan matematik ilmi ve matematik yasaları konusunda </w:t>
      </w:r>
      <w:r w:rsidR="002B588F" w:rsidRPr="00BE6105">
        <w:rPr>
          <w:rFonts w:asciiTheme="majorBidi" w:hAnsiTheme="majorBidi" w:cstheme="majorBidi"/>
          <w:szCs w:val="22"/>
        </w:rPr>
        <w:t>tereddütte</w:t>
      </w:r>
      <w:r w:rsidRPr="00BE6105">
        <w:rPr>
          <w:rFonts w:asciiTheme="majorBidi" w:hAnsiTheme="majorBidi" w:cstheme="majorBidi"/>
          <w:szCs w:val="22"/>
        </w:rPr>
        <w:t xml:space="preserve"> düşen Gazali, matematiğin 'dinde' kesin bilgi verdiğini, dinde matematik</w:t>
      </w:r>
      <w:r w:rsidR="002B588F">
        <w:rPr>
          <w:rFonts w:asciiTheme="majorBidi" w:hAnsiTheme="majorBidi" w:cstheme="majorBidi"/>
          <w:szCs w:val="22"/>
        </w:rPr>
        <w:t>ten yola çıkarak kesin bilgiye ulaşabileceğimizi söyler</w:t>
      </w:r>
      <w:r w:rsidRPr="00BE6105">
        <w:rPr>
          <w:rFonts w:asciiTheme="majorBidi" w:hAnsiTheme="majorBidi" w:cstheme="majorBidi"/>
          <w:szCs w:val="22"/>
        </w:rPr>
        <w:t>.</w:t>
      </w:r>
      <w:r w:rsidR="002B588F">
        <w:rPr>
          <w:rFonts w:asciiTheme="majorBidi" w:hAnsiTheme="majorBidi" w:cstheme="majorBidi"/>
          <w:szCs w:val="22"/>
        </w:rPr>
        <w:t xml:space="preserve"> Çünkü matemati</w:t>
      </w:r>
      <w:r w:rsidR="000B6422">
        <w:rPr>
          <w:rFonts w:asciiTheme="majorBidi" w:hAnsiTheme="majorBidi" w:cstheme="majorBidi"/>
          <w:szCs w:val="22"/>
        </w:rPr>
        <w:t>ğin</w:t>
      </w:r>
      <w:r w:rsidR="002B588F">
        <w:rPr>
          <w:rFonts w:asciiTheme="majorBidi" w:hAnsiTheme="majorBidi" w:cstheme="majorBidi"/>
          <w:szCs w:val="22"/>
        </w:rPr>
        <w:t xml:space="preserve"> ve din</w:t>
      </w:r>
      <w:r w:rsidR="000B6422">
        <w:rPr>
          <w:rFonts w:asciiTheme="majorBidi" w:hAnsiTheme="majorBidi" w:cstheme="majorBidi"/>
          <w:szCs w:val="22"/>
        </w:rPr>
        <w:t>in</w:t>
      </w:r>
      <w:r w:rsidR="002B588F">
        <w:rPr>
          <w:rFonts w:asciiTheme="majorBidi" w:hAnsiTheme="majorBidi" w:cstheme="majorBidi"/>
          <w:szCs w:val="22"/>
        </w:rPr>
        <w:t xml:space="preserve"> ‘kesin bilgi’ verme konusundan ortak özellikleri vardır.</w:t>
      </w:r>
      <w:r w:rsidRPr="00BE6105">
        <w:rPr>
          <w:rFonts w:asciiTheme="majorBidi" w:hAnsiTheme="majorBidi" w:cstheme="majorBidi"/>
          <w:szCs w:val="22"/>
        </w:rPr>
        <w:t xml:space="preserve"> Matematik bu anlamda tabiatta</w:t>
      </w:r>
      <w:r w:rsidR="002B588F">
        <w:rPr>
          <w:rFonts w:asciiTheme="majorBidi" w:hAnsiTheme="majorBidi" w:cstheme="majorBidi"/>
          <w:szCs w:val="22"/>
        </w:rPr>
        <w:t xml:space="preserve"> ve metafizikte</w:t>
      </w:r>
      <w:r w:rsidRPr="00BE6105">
        <w:rPr>
          <w:rFonts w:asciiTheme="majorBidi" w:hAnsiTheme="majorBidi" w:cstheme="majorBidi"/>
          <w:szCs w:val="22"/>
        </w:rPr>
        <w:t xml:space="preserve"> </w:t>
      </w:r>
      <w:r w:rsidR="002B588F" w:rsidRPr="00BE6105">
        <w:rPr>
          <w:rFonts w:asciiTheme="majorBidi" w:hAnsiTheme="majorBidi" w:cstheme="majorBidi"/>
          <w:szCs w:val="22"/>
        </w:rPr>
        <w:t>değil</w:t>
      </w:r>
      <w:r w:rsidRPr="00BE6105">
        <w:rPr>
          <w:rFonts w:asciiTheme="majorBidi" w:hAnsiTheme="majorBidi" w:cstheme="majorBidi"/>
          <w:szCs w:val="22"/>
        </w:rPr>
        <w:t xml:space="preserve">, </w:t>
      </w:r>
      <w:r w:rsidRPr="000B6422">
        <w:rPr>
          <w:rFonts w:asciiTheme="majorBidi" w:hAnsiTheme="majorBidi" w:cstheme="majorBidi"/>
          <w:i/>
          <w:iCs/>
          <w:szCs w:val="22"/>
        </w:rPr>
        <w:t>dinde kesinliğe ulaşmanın yolu</w:t>
      </w:r>
      <w:r w:rsidRPr="00BE6105">
        <w:rPr>
          <w:rFonts w:asciiTheme="majorBidi" w:hAnsiTheme="majorBidi" w:cstheme="majorBidi"/>
          <w:szCs w:val="22"/>
        </w:rPr>
        <w:t xml:space="preserve"> olmalıdır. Bu görüşünü Tehafüt ve Makasıdu</w:t>
      </w:r>
      <w:r w:rsidR="00706E58">
        <w:rPr>
          <w:rFonts w:asciiTheme="majorBidi" w:hAnsiTheme="majorBidi" w:cstheme="majorBidi"/>
          <w:szCs w:val="22"/>
        </w:rPr>
        <w:t>’</w:t>
      </w:r>
      <w:r w:rsidRPr="00BE6105">
        <w:rPr>
          <w:rFonts w:asciiTheme="majorBidi" w:hAnsiTheme="majorBidi" w:cstheme="majorBidi"/>
          <w:szCs w:val="22"/>
        </w:rPr>
        <w:t>l Felasife kitabında savunan Gazali büyük ihtimalle kendisine gelen itirazlar nedeniyle matematik hakkındaki görüşlerini değiştirmek zorunda kalmıştır.</w:t>
      </w:r>
    </w:p>
    <w:p w14:paraId="5D8DC14A" w14:textId="0869453E" w:rsidR="00E67D9F" w:rsidRPr="005F3B22" w:rsidRDefault="00BE6105" w:rsidP="005F3B22">
      <w:pPr>
        <w:pStyle w:val="Paragraf"/>
        <w:numPr>
          <w:ilvl w:val="0"/>
          <w:numId w:val="1"/>
        </w:numPr>
        <w:rPr>
          <w:rFonts w:asciiTheme="majorBidi" w:hAnsiTheme="majorBidi" w:cstheme="majorBidi"/>
          <w:b/>
          <w:bCs/>
          <w:szCs w:val="22"/>
        </w:rPr>
      </w:pPr>
      <w:r w:rsidRPr="00BE6105">
        <w:rPr>
          <w:rFonts w:asciiTheme="majorBidi" w:hAnsiTheme="majorBidi" w:cstheme="majorBidi"/>
          <w:b/>
          <w:bCs/>
          <w:szCs w:val="22"/>
        </w:rPr>
        <w:t>Matematik, Akıl Bilgisinin Doğruluğunu İspat Eder</w:t>
      </w:r>
      <w:r w:rsidR="009326B6">
        <w:rPr>
          <w:rFonts w:asciiTheme="majorBidi" w:hAnsiTheme="majorBidi" w:cstheme="majorBidi"/>
          <w:b/>
          <w:bCs/>
          <w:szCs w:val="22"/>
        </w:rPr>
        <w:t xml:space="preserve"> mi?</w:t>
      </w:r>
    </w:p>
    <w:p w14:paraId="5436DA06" w14:textId="1C755D6C"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Gazali, "ilmi tefsir" anlayışı gereğince bütün ilimlerin "dini" kökenlerini kutsal kitaplarda, hadislerde bulm</w:t>
      </w:r>
      <w:r w:rsidR="002B588F">
        <w:rPr>
          <w:rFonts w:asciiTheme="majorBidi" w:hAnsiTheme="majorBidi" w:cstheme="majorBidi"/>
          <w:szCs w:val="22"/>
        </w:rPr>
        <w:t>uş</w:t>
      </w:r>
      <w:r w:rsidRPr="00BE6105">
        <w:rPr>
          <w:rFonts w:asciiTheme="majorBidi" w:hAnsiTheme="majorBidi" w:cstheme="majorBidi"/>
          <w:szCs w:val="22"/>
        </w:rPr>
        <w:t xml:space="preserve"> ve bunlara tek tek "ayetlerden"</w:t>
      </w:r>
      <w:r w:rsidR="002B588F">
        <w:rPr>
          <w:rFonts w:asciiTheme="majorBidi" w:hAnsiTheme="majorBidi" w:cstheme="majorBidi"/>
          <w:szCs w:val="22"/>
        </w:rPr>
        <w:t>, hadisten, mutasavvıfların rivayetlerinden</w:t>
      </w:r>
      <w:r w:rsidRPr="00BE6105">
        <w:rPr>
          <w:rFonts w:asciiTheme="majorBidi" w:hAnsiTheme="majorBidi" w:cstheme="majorBidi"/>
          <w:szCs w:val="22"/>
        </w:rPr>
        <w:t xml:space="preserve"> delil getirmiştir.</w:t>
      </w:r>
    </w:p>
    <w:p w14:paraId="575702A7" w14:textId="1629A171"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Astronomi ilmi</w:t>
      </w:r>
      <w:r w:rsidR="002B588F">
        <w:rPr>
          <w:rFonts w:asciiTheme="majorBidi" w:hAnsiTheme="majorBidi" w:cstheme="majorBidi"/>
          <w:szCs w:val="22"/>
        </w:rPr>
        <w:t>ni başlatan İbrahim peygamberdir. O gökyüzüne filozoflar gibi bilimsel açıdan değil dinî açıdan bakmış ve göklerin melekutunu Allah’ın varlığına delil aramak için incelemiştir.</w:t>
      </w:r>
      <w:r w:rsidR="005F3B22" w:rsidRPr="005F3B22">
        <w:t xml:space="preserve"> </w:t>
      </w:r>
      <w:r w:rsidR="005F3B22" w:rsidRPr="005F3B22">
        <w:rPr>
          <w:rFonts w:asciiTheme="majorBidi" w:hAnsiTheme="majorBidi" w:cstheme="majorBidi"/>
          <w:szCs w:val="22"/>
        </w:rPr>
        <w:t>İbrahim peygamber, ilahlık iddiasında bulunan Nemrut’a karşı “ilah benim ilahımdır, o diriltir ve öldürür” deyince Nemrut “ben de diriltir ve öldürürüm” demiş ve cinsi münasebetle nutfeyi dirilttiğini ve bir insanı  katletmek suretiyle öldürdüğünü söylemiş, nedensellik ilkesine uygun olarak aklî bir açıklama yapmıştır</w:t>
      </w:r>
      <w:r w:rsidR="005F3B22">
        <w:rPr>
          <w:rStyle w:val="DipnotBavurusu"/>
          <w:rFonts w:asciiTheme="majorBidi" w:hAnsiTheme="majorBidi" w:cstheme="majorBidi"/>
          <w:szCs w:val="22"/>
        </w:rPr>
        <w:footnoteReference w:id="25"/>
      </w:r>
      <w:r w:rsidR="005F3B22" w:rsidRPr="005F3B22">
        <w:rPr>
          <w:rFonts w:asciiTheme="majorBidi" w:hAnsiTheme="majorBidi" w:cstheme="majorBidi"/>
          <w:szCs w:val="22"/>
        </w:rPr>
        <w:t xml:space="preserve"> Bu Nemrut’un ‘akla uygun açıklaması’ karşısında İbrahim Peygamber, Nemrut’un güç yetiremeyeceği ve akli bir açıklama getiremeyeceği ‘açık bir delile’ (dinî delile) dönerek “Allah, güneşi şarktan doğurur hadi sen de onu garptan getir” deyince, münkir Nemrut şaşırıp kalmış ve buna ‘akli’ bir açıklama getirememiştir. Allah, İbrahim peygamberin getirdiği bu delilden dolayı onu överek “işte bu deliller kavmine karşı (kullanması için) İbrahim’e öğrettiğimiz hüccetlerdir” (En'âm suresi 83. Âyet) diyerek delili Allah’ın peygamberlere öğrettiğini vurgulamıştır.</w:t>
      </w:r>
      <w:r w:rsidR="002B588F">
        <w:rPr>
          <w:rStyle w:val="DipnotBavurusu"/>
          <w:rFonts w:asciiTheme="majorBidi" w:hAnsiTheme="majorBidi" w:cstheme="majorBidi"/>
          <w:szCs w:val="22"/>
        </w:rPr>
        <w:footnoteReference w:id="26"/>
      </w:r>
    </w:p>
    <w:p w14:paraId="400D9EC7" w14:textId="5DBBE3E7"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Tıp ilmi</w:t>
      </w:r>
      <w:r w:rsidR="00B236E4">
        <w:rPr>
          <w:rFonts w:asciiTheme="majorBidi" w:hAnsiTheme="majorBidi" w:cstheme="majorBidi"/>
          <w:szCs w:val="22"/>
        </w:rPr>
        <w:t>ni</w:t>
      </w:r>
      <w:r w:rsidR="000B6422">
        <w:rPr>
          <w:rFonts w:asciiTheme="majorBidi" w:hAnsiTheme="majorBidi" w:cstheme="majorBidi"/>
          <w:szCs w:val="22"/>
        </w:rPr>
        <w:t>,</w:t>
      </w:r>
      <w:r w:rsidR="00B236E4">
        <w:rPr>
          <w:rFonts w:asciiTheme="majorBidi" w:hAnsiTheme="majorBidi" w:cstheme="majorBidi"/>
          <w:szCs w:val="22"/>
        </w:rPr>
        <w:t xml:space="preserve"> şifacı özelliğiyle bilinen</w:t>
      </w:r>
      <w:r w:rsidRPr="00BE6105">
        <w:rPr>
          <w:rFonts w:asciiTheme="majorBidi" w:hAnsiTheme="majorBidi" w:cstheme="majorBidi"/>
          <w:szCs w:val="22"/>
        </w:rPr>
        <w:t>, İsa Peygamber</w:t>
      </w:r>
      <w:r w:rsidR="00B236E4">
        <w:rPr>
          <w:rFonts w:asciiTheme="majorBidi" w:hAnsiTheme="majorBidi" w:cstheme="majorBidi"/>
          <w:szCs w:val="22"/>
        </w:rPr>
        <w:t>’in öğretisiyle başlatan Gazali, tıpkı İsa peygamber gibi insanların tedavi edilebileceğini, doktorların bu anlamda peygamberlerden daha geride olduğunu düşünmektedir.</w:t>
      </w:r>
      <w:r w:rsidRPr="00BE6105">
        <w:rPr>
          <w:rFonts w:asciiTheme="majorBidi" w:hAnsiTheme="majorBidi" w:cstheme="majorBidi"/>
          <w:szCs w:val="22"/>
        </w:rPr>
        <w:t xml:space="preserve"> </w:t>
      </w:r>
      <w:r w:rsidR="0092182D" w:rsidRPr="0092182D">
        <w:rPr>
          <w:rFonts w:asciiTheme="majorBidi" w:hAnsiTheme="majorBidi" w:cstheme="majorBidi"/>
          <w:szCs w:val="22"/>
        </w:rPr>
        <w:t xml:space="preserve">“Mucizelerle teyit edilmiş peygamberlerin sözlerini; doktorluğu mucize ile ispat edilmemiş olan ve doktorluğunun şahidi ancak halk tabakası olan ve nefsini doktorluk iddiasında bulunan bir Hristiyan’ın sözünden daha aşağı telaki etmek insan aklına nasıl uygun düşebilir? Ateş azabı, Allah katında, hastalığın azabından nasıl daha hafif </w:t>
      </w:r>
      <w:r w:rsidR="0092182D" w:rsidRPr="0092182D">
        <w:rPr>
          <w:rFonts w:asciiTheme="majorBidi" w:hAnsiTheme="majorBidi" w:cstheme="majorBidi"/>
          <w:szCs w:val="22"/>
        </w:rPr>
        <w:lastRenderedPageBreak/>
        <w:t>gözükebilir” (Gazali, İhyâ'ü 'ulûmi'd-din-3.cilt, 2014, s. 126). O nedenle din, tıptan; peygamber doktordan daha üstündür.</w:t>
      </w:r>
      <w:r w:rsidR="00B236E4">
        <w:rPr>
          <w:rStyle w:val="DipnotBavurusu"/>
          <w:rFonts w:asciiTheme="majorBidi" w:hAnsiTheme="majorBidi" w:cstheme="majorBidi"/>
          <w:szCs w:val="22"/>
        </w:rPr>
        <w:footnoteReference w:id="27"/>
      </w:r>
    </w:p>
    <w:p w14:paraId="65911786" w14:textId="306D630A" w:rsidR="00BE6105" w:rsidRDefault="00706E58" w:rsidP="00BE6105">
      <w:pPr>
        <w:pStyle w:val="Paragraf"/>
        <w:ind w:left="0"/>
        <w:rPr>
          <w:rFonts w:asciiTheme="majorBidi" w:hAnsiTheme="majorBidi" w:cstheme="majorBidi"/>
          <w:szCs w:val="22"/>
        </w:rPr>
      </w:pPr>
      <w:r>
        <w:rPr>
          <w:rFonts w:asciiTheme="majorBidi" w:hAnsiTheme="majorBidi" w:cstheme="majorBidi"/>
          <w:szCs w:val="22"/>
        </w:rPr>
        <w:t>Bütün</w:t>
      </w:r>
      <w:r w:rsidR="00B236E4">
        <w:rPr>
          <w:rFonts w:asciiTheme="majorBidi" w:hAnsiTheme="majorBidi" w:cstheme="majorBidi"/>
          <w:szCs w:val="22"/>
        </w:rPr>
        <w:t xml:space="preserve"> ilimler ve sanatlar gibi d</w:t>
      </w:r>
      <w:r w:rsidR="00BE6105" w:rsidRPr="00BE6105">
        <w:rPr>
          <w:rFonts w:asciiTheme="majorBidi" w:hAnsiTheme="majorBidi" w:cstheme="majorBidi"/>
          <w:szCs w:val="22"/>
        </w:rPr>
        <w:t>emircilik</w:t>
      </w:r>
      <w:r w:rsidR="00B236E4">
        <w:rPr>
          <w:rFonts w:asciiTheme="majorBidi" w:hAnsiTheme="majorBidi" w:cstheme="majorBidi"/>
          <w:szCs w:val="22"/>
        </w:rPr>
        <w:t xml:space="preserve"> sanatı da Allah tarafından vehbi bir ilim olarak Davut peygambere verilmiştir. Davut peygamber Allah’a kendisine bir meslek öğretmesi için dua etmiş Allah da duasın</w:t>
      </w:r>
      <w:r w:rsidR="00ED0962">
        <w:rPr>
          <w:rFonts w:asciiTheme="majorBidi" w:hAnsiTheme="majorBidi" w:cstheme="majorBidi"/>
          <w:szCs w:val="22"/>
        </w:rPr>
        <w:t>ı</w:t>
      </w:r>
      <w:r w:rsidR="00B236E4">
        <w:rPr>
          <w:rFonts w:asciiTheme="majorBidi" w:hAnsiTheme="majorBidi" w:cstheme="majorBidi"/>
          <w:szCs w:val="22"/>
        </w:rPr>
        <w:t xml:space="preserve"> kabul ederek ona demircilik mesleğini öğretmiştir. </w:t>
      </w:r>
      <w:r w:rsidR="00ED0962">
        <w:rPr>
          <w:rFonts w:asciiTheme="majorBidi" w:hAnsiTheme="majorBidi" w:cstheme="majorBidi"/>
          <w:szCs w:val="22"/>
        </w:rPr>
        <w:t>O</w:t>
      </w:r>
      <w:r w:rsidR="0092182D" w:rsidRPr="0092182D">
        <w:rPr>
          <w:rFonts w:asciiTheme="majorBidi" w:hAnsiTheme="majorBidi" w:cstheme="majorBidi"/>
          <w:szCs w:val="22"/>
        </w:rPr>
        <w:t xml:space="preserve">na zırh yapma sanatını öğretmiştir. Filozoflar, peygamberlerden bu bilgileri alıp öğrenirler. İlim ve sanatlar vahiyle öğrenilir </w:t>
      </w:r>
      <w:r w:rsidR="00B236E4">
        <w:rPr>
          <w:rStyle w:val="DipnotBavurusu"/>
          <w:rFonts w:asciiTheme="majorBidi" w:hAnsiTheme="majorBidi" w:cstheme="majorBidi"/>
          <w:szCs w:val="22"/>
        </w:rPr>
        <w:footnoteReference w:id="28"/>
      </w:r>
      <w:r w:rsidR="0092182D" w:rsidRPr="0092182D">
        <w:t xml:space="preserve"> </w:t>
      </w:r>
    </w:p>
    <w:p w14:paraId="3F939A62" w14:textId="77777777" w:rsidR="00ED0962" w:rsidRDefault="00E67D9F" w:rsidP="00BE6105">
      <w:pPr>
        <w:pStyle w:val="Paragraf"/>
        <w:ind w:left="0"/>
        <w:rPr>
          <w:rFonts w:asciiTheme="majorBidi" w:hAnsiTheme="majorBidi" w:cstheme="majorBidi"/>
          <w:szCs w:val="22"/>
        </w:rPr>
      </w:pPr>
      <w:r>
        <w:rPr>
          <w:rFonts w:asciiTheme="majorBidi" w:hAnsiTheme="majorBidi" w:cstheme="majorBidi"/>
          <w:szCs w:val="22"/>
        </w:rPr>
        <w:t>Gazali, bütün evrenin matematiksel olarak inşa edildiğini ve matematiksel olarak okunması gerektiğini (su saati örneğinde) söylemektedir.</w:t>
      </w:r>
      <w:r>
        <w:rPr>
          <w:rStyle w:val="DipnotBavurusu"/>
          <w:rFonts w:asciiTheme="majorBidi" w:hAnsiTheme="majorBidi" w:cstheme="majorBidi"/>
          <w:szCs w:val="22"/>
        </w:rPr>
        <w:footnoteReference w:id="29"/>
      </w:r>
      <w:r>
        <w:rPr>
          <w:rFonts w:asciiTheme="majorBidi" w:hAnsiTheme="majorBidi" w:cstheme="majorBidi"/>
          <w:szCs w:val="22"/>
        </w:rPr>
        <w:t>Matematik ilminden asıl maksadın “ilm-i yakîn (kesin bilgi)” olduğunu söyler. Ona göre ilim, içinde hiçbir şüphe kalmayacak şekilde bilinen, kendisinde vehim ve yanlışlık ihtimali bulunmayan ve kalbin asla yanlıştır diye damgalamayacağı ve böylece inanmak zorunda kalacağı bir ilimdir. Bu ilmin modeli ise matematiktir.</w:t>
      </w:r>
      <w:r>
        <w:rPr>
          <w:rStyle w:val="DipnotBavurusu"/>
          <w:rFonts w:asciiTheme="majorBidi" w:hAnsiTheme="majorBidi" w:cstheme="majorBidi"/>
          <w:szCs w:val="22"/>
        </w:rPr>
        <w:footnoteReference w:id="30"/>
      </w:r>
      <w:r>
        <w:rPr>
          <w:rFonts w:asciiTheme="majorBidi" w:hAnsiTheme="majorBidi" w:cstheme="majorBidi"/>
          <w:szCs w:val="22"/>
        </w:rPr>
        <w:t xml:space="preserve">Gazali, Allah’ın evreni matematiksel olarak yarattığını Kur’an’dan ayetlerle şöyle açıklamaktadır: Güneşin hareketleriyle oluşan bu mevsimlerin her birinin birbirinden farklı olması, belli bir ölçü çerçevesinde belirlenmiştir. Çünkü mevsimler, güneşin ve ayın hareketlerinden </w:t>
      </w:r>
      <w:r w:rsidR="00AB3233">
        <w:rPr>
          <w:rFonts w:asciiTheme="majorBidi" w:hAnsiTheme="majorBidi" w:cstheme="majorBidi"/>
          <w:szCs w:val="22"/>
        </w:rPr>
        <w:t>k</w:t>
      </w:r>
      <w:r>
        <w:rPr>
          <w:rFonts w:asciiTheme="majorBidi" w:hAnsiTheme="majorBidi" w:cstheme="majorBidi"/>
          <w:szCs w:val="22"/>
        </w:rPr>
        <w:t>aynaklanmaktadır. Nitekim Kur’an’da ‘güneş v</w:t>
      </w:r>
      <w:r w:rsidR="00AB3233">
        <w:rPr>
          <w:rFonts w:asciiTheme="majorBidi" w:hAnsiTheme="majorBidi" w:cstheme="majorBidi"/>
          <w:szCs w:val="22"/>
        </w:rPr>
        <w:t>e</w:t>
      </w:r>
      <w:r>
        <w:rPr>
          <w:rFonts w:asciiTheme="majorBidi" w:hAnsiTheme="majorBidi" w:cstheme="majorBidi"/>
          <w:szCs w:val="22"/>
        </w:rPr>
        <w:t xml:space="preserve"> ay ince bir hesapladır’ denilmektedir. Yani onların hareketleri belli bir hesaplama çerçevesinde gerçekleşmektedir. Gazali</w:t>
      </w:r>
      <w:r w:rsidR="00ED0962">
        <w:rPr>
          <w:rFonts w:asciiTheme="majorBidi" w:hAnsiTheme="majorBidi" w:cstheme="majorBidi"/>
          <w:szCs w:val="22"/>
        </w:rPr>
        <w:t>’ye göre</w:t>
      </w:r>
      <w:r>
        <w:rPr>
          <w:rFonts w:asciiTheme="majorBidi" w:hAnsiTheme="majorBidi" w:cstheme="majorBidi"/>
          <w:szCs w:val="22"/>
        </w:rPr>
        <w:t xml:space="preserve"> işte bu bir belirlemedir ki bu eşyanın temeline tümel nedenlerin konulmasıdır. Evrendeki olaylar da güç açıp kapama gibi kısa bir an içinde gerçekleşen Allah’ın ilk planlaması sonucunda olmaktadır. Evrende meydana gelen iyi, kötü, faydalı, zararlı ne varsa Allah’ın dilemesi dışında değil bilakis O’nun iradesi dahilindedir. İşte bu iradeden dolayı Allah hadiselerin </w:t>
      </w:r>
      <w:r w:rsidR="00A41202">
        <w:rPr>
          <w:rFonts w:asciiTheme="majorBidi" w:hAnsiTheme="majorBidi" w:cstheme="majorBidi"/>
          <w:szCs w:val="22"/>
        </w:rPr>
        <w:t>neden</w:t>
      </w:r>
      <w:r>
        <w:rPr>
          <w:rFonts w:asciiTheme="majorBidi" w:hAnsiTheme="majorBidi" w:cstheme="majorBidi"/>
          <w:szCs w:val="22"/>
        </w:rPr>
        <w:t>lerini düzenlemiştir.</w:t>
      </w:r>
      <w:r>
        <w:rPr>
          <w:rStyle w:val="DipnotBavurusu"/>
          <w:rFonts w:asciiTheme="majorBidi" w:hAnsiTheme="majorBidi" w:cstheme="majorBidi"/>
          <w:szCs w:val="22"/>
        </w:rPr>
        <w:footnoteReference w:id="31"/>
      </w:r>
      <w:r>
        <w:rPr>
          <w:rFonts w:asciiTheme="majorBidi" w:hAnsiTheme="majorBidi" w:cstheme="majorBidi"/>
          <w:szCs w:val="22"/>
        </w:rPr>
        <w:t xml:space="preserve"> Gazali böylece ‘inanma’ fiiliyle başlamış olduğumuz dini esaslara bir tür “matematiksel kesinlik” kazandırmaya çalışmaktadır.</w:t>
      </w:r>
      <w:r w:rsidR="00AB3233" w:rsidRPr="00AB3233">
        <w:t xml:space="preserve"> </w:t>
      </w:r>
      <w:r w:rsidR="00AB3233" w:rsidRPr="00AB3233">
        <w:rPr>
          <w:rFonts w:asciiTheme="majorBidi" w:hAnsiTheme="majorBidi" w:cstheme="majorBidi"/>
          <w:szCs w:val="22"/>
        </w:rPr>
        <w:t>Zamanla Gazali bunun bir ötesine geçerek, dini akidede aradığı matematiksel kesinliği, mistiklerin batınî keşfe dayalı iman mertebesinde bulmuştur.”</w:t>
      </w:r>
      <w:r w:rsidR="001E6632">
        <w:rPr>
          <w:rStyle w:val="DipnotBavurusu"/>
          <w:rFonts w:asciiTheme="majorBidi" w:hAnsiTheme="majorBidi" w:cstheme="majorBidi"/>
          <w:szCs w:val="22"/>
        </w:rPr>
        <w:footnoteReference w:id="32"/>
      </w:r>
      <w:r w:rsidR="00CC5D76">
        <w:rPr>
          <w:rFonts w:asciiTheme="majorBidi" w:hAnsiTheme="majorBidi" w:cstheme="majorBidi"/>
          <w:szCs w:val="22"/>
        </w:rPr>
        <w:t xml:space="preserve"> </w:t>
      </w:r>
    </w:p>
    <w:p w14:paraId="535B179C" w14:textId="77777777" w:rsidR="00ED0962" w:rsidRDefault="00CC5D76" w:rsidP="00BE6105">
      <w:pPr>
        <w:pStyle w:val="Paragraf"/>
        <w:ind w:left="0"/>
        <w:rPr>
          <w:rFonts w:asciiTheme="majorBidi" w:hAnsiTheme="majorBidi" w:cstheme="majorBidi"/>
          <w:szCs w:val="22"/>
        </w:rPr>
      </w:pPr>
      <w:r>
        <w:rPr>
          <w:rFonts w:asciiTheme="majorBidi" w:hAnsiTheme="majorBidi" w:cstheme="majorBidi"/>
          <w:szCs w:val="22"/>
        </w:rPr>
        <w:t>Gazali, aklın vehmi bilgi verdiğini ve geçerli olmadığını söylese bile vehmin bütün önermelerinin yalancı olmadığını bu nedenle felsefe eleştirisinde özellikle bu noktaya dikkat edilmesi gerektiğini söyler: “Vehmin bütün önermelerinin yalancı olmadığını bilmen gerekir. Bu önermeler bir şahsın iki mekânda bulunmasının imkansızlığında akla muvafakat eder. Hatta hendesi, matematiksel ve his ile idrak edilen bilgilerin hiçbirinde tartışmaya girmez</w:t>
      </w:r>
      <w:r>
        <w:rPr>
          <w:rStyle w:val="DipnotBavurusu"/>
          <w:rFonts w:asciiTheme="majorBidi" w:hAnsiTheme="majorBidi" w:cstheme="majorBidi"/>
          <w:szCs w:val="22"/>
        </w:rPr>
        <w:footnoteReference w:id="33"/>
      </w:r>
      <w:r>
        <w:rPr>
          <w:rFonts w:asciiTheme="majorBidi" w:hAnsiTheme="majorBidi" w:cstheme="majorBidi"/>
          <w:szCs w:val="22"/>
        </w:rPr>
        <w:t xml:space="preserve"> ve eğer </w:t>
      </w:r>
      <w:r w:rsidR="00EC1DD3">
        <w:rPr>
          <w:rFonts w:asciiTheme="majorBidi" w:hAnsiTheme="majorBidi" w:cstheme="majorBidi"/>
          <w:szCs w:val="22"/>
        </w:rPr>
        <w:t>“</w:t>
      </w:r>
      <w:r>
        <w:rPr>
          <w:rFonts w:asciiTheme="majorBidi" w:hAnsiTheme="majorBidi" w:cstheme="majorBidi"/>
          <w:szCs w:val="22"/>
        </w:rPr>
        <w:t>filozofları diğer ilim dallarına göre eleştirmeye kalkarsan</w:t>
      </w:r>
      <w:r w:rsidR="00EC1DD3">
        <w:rPr>
          <w:rFonts w:asciiTheme="majorBidi" w:hAnsiTheme="majorBidi" w:cstheme="majorBidi"/>
          <w:szCs w:val="22"/>
        </w:rPr>
        <w:t xml:space="preserve"> başarılı olamazsın ve din adına dini </w:t>
      </w:r>
      <w:r w:rsidR="00EC1DD3">
        <w:rPr>
          <w:rFonts w:asciiTheme="majorBidi" w:hAnsiTheme="majorBidi" w:cstheme="majorBidi"/>
          <w:szCs w:val="22"/>
        </w:rPr>
        <w:lastRenderedPageBreak/>
        <w:t>kötü bir duruma düşürmüş olursun”</w:t>
      </w:r>
      <w:r w:rsidR="00ED3E42">
        <w:rPr>
          <w:rFonts w:asciiTheme="majorBidi" w:hAnsiTheme="majorBidi" w:cstheme="majorBidi"/>
          <w:szCs w:val="22"/>
        </w:rPr>
        <w:t xml:space="preserve"> “İslam dininin cahilleri… Bunlar filozoflara ait bütün ilimleri </w:t>
      </w:r>
      <w:proofErr w:type="gramStart"/>
      <w:r w:rsidR="00ED3E42">
        <w:rPr>
          <w:rFonts w:asciiTheme="majorBidi" w:hAnsiTheme="majorBidi" w:cstheme="majorBidi"/>
          <w:szCs w:val="22"/>
        </w:rPr>
        <w:t>inkar</w:t>
      </w:r>
      <w:proofErr w:type="gramEnd"/>
      <w:r w:rsidR="00ED3E42">
        <w:rPr>
          <w:rFonts w:asciiTheme="majorBidi" w:hAnsiTheme="majorBidi" w:cstheme="majorBidi"/>
          <w:szCs w:val="22"/>
        </w:rPr>
        <w:t xml:space="preserve"> etmeyi dine hizmet ve yardım </w:t>
      </w:r>
      <w:r w:rsidR="00ED0962">
        <w:rPr>
          <w:rFonts w:asciiTheme="majorBidi" w:hAnsiTheme="majorBidi" w:cstheme="majorBidi"/>
          <w:szCs w:val="22"/>
        </w:rPr>
        <w:t>saydılar…</w:t>
      </w:r>
      <w:r w:rsidR="004E464D">
        <w:rPr>
          <w:rFonts w:asciiTheme="majorBidi" w:hAnsiTheme="majorBidi" w:cstheme="majorBidi"/>
          <w:szCs w:val="22"/>
        </w:rPr>
        <w:t>Oysa şeriat, bu ilimler hakkında ne müsbet ne de menfi bir şey söylemiş değildir.”</w:t>
      </w:r>
      <w:r w:rsidR="00EC1DD3">
        <w:rPr>
          <w:rStyle w:val="DipnotBavurusu"/>
          <w:rFonts w:asciiTheme="majorBidi" w:hAnsiTheme="majorBidi" w:cstheme="majorBidi"/>
          <w:szCs w:val="22"/>
        </w:rPr>
        <w:footnoteReference w:id="34"/>
      </w:r>
      <w:r w:rsidR="00EC1DD3">
        <w:rPr>
          <w:rFonts w:asciiTheme="majorBidi" w:hAnsiTheme="majorBidi" w:cstheme="majorBidi"/>
          <w:szCs w:val="22"/>
        </w:rPr>
        <w:t xml:space="preserve"> der. Bu nedenle özellikle matematikten yola çıkarak filozoflar eleştirilemez çünkü “matematik ilmi, delilleri daha kuvvetli olduğu için astronomiden ve tıptan daha şereflidir.”</w:t>
      </w:r>
      <w:r w:rsidR="00EC1DD3">
        <w:rPr>
          <w:rStyle w:val="DipnotBavurusu"/>
          <w:rFonts w:asciiTheme="majorBidi" w:hAnsiTheme="majorBidi" w:cstheme="majorBidi"/>
          <w:szCs w:val="22"/>
        </w:rPr>
        <w:footnoteReference w:id="35"/>
      </w:r>
      <w:r w:rsidR="00EC1DD3">
        <w:rPr>
          <w:rFonts w:asciiTheme="majorBidi" w:hAnsiTheme="majorBidi" w:cstheme="majorBidi"/>
          <w:szCs w:val="22"/>
        </w:rPr>
        <w:t xml:space="preserve"> </w:t>
      </w:r>
    </w:p>
    <w:p w14:paraId="1BD6DD49" w14:textId="429FFC16" w:rsidR="00E67D9F" w:rsidRPr="00BE6105" w:rsidRDefault="00ED0962" w:rsidP="00BE6105">
      <w:pPr>
        <w:pStyle w:val="Paragraf"/>
        <w:ind w:left="0"/>
        <w:rPr>
          <w:rFonts w:asciiTheme="majorBidi" w:hAnsiTheme="majorBidi" w:cstheme="majorBidi"/>
          <w:szCs w:val="22"/>
        </w:rPr>
      </w:pPr>
      <w:r>
        <w:rPr>
          <w:rFonts w:asciiTheme="majorBidi" w:hAnsiTheme="majorBidi" w:cstheme="majorBidi"/>
          <w:szCs w:val="22"/>
        </w:rPr>
        <w:t xml:space="preserve">Gazali zamanla, </w:t>
      </w:r>
      <w:r w:rsidR="00EC1DD3">
        <w:rPr>
          <w:rFonts w:asciiTheme="majorBidi" w:hAnsiTheme="majorBidi" w:cstheme="majorBidi"/>
          <w:szCs w:val="22"/>
        </w:rPr>
        <w:t>Matematiğin dünyevi bir ilim olduğunu iddia e</w:t>
      </w:r>
      <w:r>
        <w:rPr>
          <w:rFonts w:asciiTheme="majorBidi" w:hAnsiTheme="majorBidi" w:cstheme="majorBidi"/>
          <w:szCs w:val="22"/>
        </w:rPr>
        <w:t>tmiştir</w:t>
      </w:r>
      <w:r w:rsidR="00EC1DD3">
        <w:rPr>
          <w:rStyle w:val="DipnotBavurusu"/>
          <w:rFonts w:asciiTheme="majorBidi" w:hAnsiTheme="majorBidi" w:cstheme="majorBidi"/>
          <w:szCs w:val="22"/>
        </w:rPr>
        <w:footnoteReference w:id="36"/>
      </w:r>
      <w:r w:rsidR="00EC1DD3">
        <w:rPr>
          <w:rFonts w:asciiTheme="majorBidi" w:hAnsiTheme="majorBidi" w:cstheme="majorBidi"/>
          <w:szCs w:val="22"/>
        </w:rPr>
        <w:t xml:space="preserve"> ve bu ilmin uhrevi ilime (kalp halleri) zıt olduğu ve uhrevi ilimden uzaklaştırdığı için uzak durulması gerektiğini söyler. Çünkü matematik gibi ilimlerden derinleştiği zaman basireti uhrevi ilime ulaşamaz, onu hakkıyla eda edemez. Tıp</w:t>
      </w:r>
      <w:r>
        <w:rPr>
          <w:rFonts w:asciiTheme="majorBidi" w:hAnsiTheme="majorBidi" w:cstheme="majorBidi"/>
          <w:szCs w:val="22"/>
        </w:rPr>
        <w:t>,</w:t>
      </w:r>
      <w:r w:rsidR="00EC1DD3">
        <w:rPr>
          <w:rFonts w:asciiTheme="majorBidi" w:hAnsiTheme="majorBidi" w:cstheme="majorBidi"/>
          <w:szCs w:val="22"/>
        </w:rPr>
        <w:t xml:space="preserve"> matematik, hendese ve felsefe gibi ilimlerde çok akıllı olanların ahiret işlerinde cahil olduklarını görürsün. Ahiret işlerinden uzaklaşmamak ve cennet ehlinden olmak için bu ilimlerden uzak durulmalıdır.</w:t>
      </w:r>
      <w:r w:rsidR="00EC1DD3">
        <w:rPr>
          <w:rStyle w:val="DipnotBavurusu"/>
          <w:rFonts w:asciiTheme="majorBidi" w:hAnsiTheme="majorBidi" w:cstheme="majorBidi"/>
          <w:szCs w:val="22"/>
        </w:rPr>
        <w:footnoteReference w:id="37"/>
      </w:r>
      <w:r w:rsidR="00EE7B9F">
        <w:rPr>
          <w:rFonts w:asciiTheme="majorBidi" w:hAnsiTheme="majorBidi" w:cstheme="majorBidi"/>
          <w:szCs w:val="22"/>
        </w:rPr>
        <w:t xml:space="preserve"> “Şer’i ilimler ile peygamberlerin getirdiği ilimler kastedilmektedir ki bu ilim, matematik ilm gibi akılla, tıp ilmi gibi deneyle, lisan gibi işitmekle elde edilemez.”</w:t>
      </w:r>
      <w:r w:rsidR="00EE7B9F">
        <w:rPr>
          <w:rStyle w:val="DipnotBavurusu"/>
          <w:rFonts w:asciiTheme="majorBidi" w:hAnsiTheme="majorBidi" w:cstheme="majorBidi"/>
          <w:szCs w:val="22"/>
        </w:rPr>
        <w:footnoteReference w:id="38"/>
      </w:r>
      <w:r w:rsidR="00EE7B9F">
        <w:rPr>
          <w:rFonts w:asciiTheme="majorBidi" w:hAnsiTheme="majorBidi" w:cstheme="majorBidi"/>
          <w:szCs w:val="22"/>
        </w:rPr>
        <w:t xml:space="preserve"> Gazali’ye göre matematik ilmi, istikrarsız aldatıcı zanlar ile yararsız doğru bilgiler arasında yer almaktadır.</w:t>
      </w:r>
      <w:r w:rsidR="00EE7B9F">
        <w:rPr>
          <w:rStyle w:val="DipnotBavurusu"/>
          <w:rFonts w:asciiTheme="majorBidi" w:hAnsiTheme="majorBidi" w:cstheme="majorBidi"/>
          <w:szCs w:val="22"/>
        </w:rPr>
        <w:footnoteReference w:id="39"/>
      </w:r>
      <w:r w:rsidR="00EE7B9F">
        <w:rPr>
          <w:rFonts w:asciiTheme="majorBidi" w:hAnsiTheme="majorBidi" w:cstheme="majorBidi"/>
          <w:szCs w:val="22"/>
        </w:rPr>
        <w:t xml:space="preserve"> Fakat bir Müslüman baba, matematiği ateizmi doğrulayan bir ilim olarak görüp çocuğunun matematik öğrenmesine engel olursa dine karşı koymuş olur. Çünkü kıble tayini ve miras taksimi gibi bazı işler matematik ve astronomi ile olur.</w:t>
      </w:r>
      <w:r w:rsidR="00EE7B9F">
        <w:rPr>
          <w:rStyle w:val="DipnotBavurusu"/>
          <w:rFonts w:asciiTheme="majorBidi" w:hAnsiTheme="majorBidi" w:cstheme="majorBidi"/>
          <w:szCs w:val="22"/>
        </w:rPr>
        <w:footnoteReference w:id="40"/>
      </w:r>
      <w:r w:rsidR="00EE7B9F">
        <w:rPr>
          <w:rFonts w:asciiTheme="majorBidi" w:hAnsiTheme="majorBidi" w:cstheme="majorBidi"/>
          <w:szCs w:val="22"/>
        </w:rPr>
        <w:t xml:space="preserve"> Fakat yine de filozofların matematiğe dair sözleri kesin değildir, ilahiyata dair sözleri ise tahminidir. Filozoflar hakkında iyi bir kanaate sahip olmayı teşvik ettiği için böyle bir tehlikeden uzak durmak için matematik öğrenen herkesi engellemek vaciptir.</w:t>
      </w:r>
      <w:r w:rsidR="00EE7B9F">
        <w:rPr>
          <w:rStyle w:val="DipnotBavurusu"/>
          <w:rFonts w:asciiTheme="majorBidi" w:hAnsiTheme="majorBidi" w:cstheme="majorBidi"/>
          <w:szCs w:val="22"/>
        </w:rPr>
        <w:footnoteReference w:id="41"/>
      </w:r>
    </w:p>
    <w:p w14:paraId="1CD71258" w14:textId="77777777" w:rsidR="00ED0962" w:rsidRDefault="00BE6105" w:rsidP="00ED0962">
      <w:pPr>
        <w:pStyle w:val="Paragraf"/>
        <w:ind w:left="0"/>
        <w:rPr>
          <w:rFonts w:asciiTheme="majorBidi" w:hAnsiTheme="majorBidi" w:cstheme="majorBidi"/>
          <w:szCs w:val="22"/>
        </w:rPr>
      </w:pPr>
      <w:r w:rsidRPr="00BE6105">
        <w:rPr>
          <w:rFonts w:asciiTheme="majorBidi" w:hAnsiTheme="majorBidi" w:cstheme="majorBidi"/>
          <w:szCs w:val="22"/>
        </w:rPr>
        <w:tab/>
        <w:t>Bütün ilim dalları peygamberlere gelen 'vahiy' sonucu ve "Allah'ın öğretmesi (vehbi) sonucu gerçekle</w:t>
      </w:r>
      <w:r w:rsidR="00ED0962">
        <w:rPr>
          <w:rFonts w:asciiTheme="majorBidi" w:hAnsiTheme="majorBidi" w:cstheme="majorBidi"/>
          <w:szCs w:val="22"/>
        </w:rPr>
        <w:t>ştiğini düşünen Gazali’nin,</w:t>
      </w:r>
      <w:r w:rsidR="00B236E4">
        <w:rPr>
          <w:rStyle w:val="DipnotBavurusu"/>
          <w:rFonts w:asciiTheme="majorBidi" w:hAnsiTheme="majorBidi" w:cstheme="majorBidi"/>
          <w:szCs w:val="22"/>
        </w:rPr>
        <w:footnoteReference w:id="42"/>
      </w:r>
      <w:r w:rsidR="00B236E4">
        <w:rPr>
          <w:rFonts w:asciiTheme="majorBidi" w:hAnsiTheme="majorBidi" w:cstheme="majorBidi"/>
          <w:szCs w:val="22"/>
        </w:rPr>
        <w:t xml:space="preserve"> </w:t>
      </w:r>
      <w:r w:rsidR="00ED0962">
        <w:rPr>
          <w:rFonts w:asciiTheme="majorBidi" w:hAnsiTheme="majorBidi" w:cstheme="majorBidi"/>
          <w:szCs w:val="22"/>
        </w:rPr>
        <w:t>b</w:t>
      </w:r>
      <w:r w:rsidRPr="00BE6105">
        <w:rPr>
          <w:rFonts w:asciiTheme="majorBidi" w:hAnsiTheme="majorBidi" w:cstheme="majorBidi"/>
          <w:szCs w:val="22"/>
        </w:rPr>
        <w:t xml:space="preserve">ütün bu ispatlama girişimlerinde tek sonuç alamadığı ilim </w:t>
      </w:r>
      <w:r w:rsidR="00706E58" w:rsidRPr="00BE6105">
        <w:rPr>
          <w:rFonts w:asciiTheme="majorBidi" w:hAnsiTheme="majorBidi" w:cstheme="majorBidi"/>
          <w:szCs w:val="22"/>
        </w:rPr>
        <w:t>matematiktir</w:t>
      </w:r>
      <w:r w:rsidRPr="00BE6105">
        <w:rPr>
          <w:rFonts w:asciiTheme="majorBidi" w:hAnsiTheme="majorBidi" w:cstheme="majorBidi"/>
          <w:szCs w:val="22"/>
        </w:rPr>
        <w:t xml:space="preserve">. Çünkü herhangi bir ayette, hadiste matematik teoremler, ispatlar, işlemler konu edilmemektedir. </w:t>
      </w:r>
      <w:r w:rsidR="00706E58" w:rsidRPr="00BE6105">
        <w:rPr>
          <w:rFonts w:asciiTheme="majorBidi" w:hAnsiTheme="majorBidi" w:cstheme="majorBidi"/>
          <w:szCs w:val="22"/>
        </w:rPr>
        <w:t>Örneğin</w:t>
      </w:r>
      <w:r w:rsidRPr="00BE6105">
        <w:rPr>
          <w:rFonts w:asciiTheme="majorBidi" w:hAnsiTheme="majorBidi" w:cstheme="majorBidi"/>
          <w:szCs w:val="22"/>
        </w:rPr>
        <w:t xml:space="preserve">, </w:t>
      </w:r>
      <w:r w:rsidR="00B236E4">
        <w:rPr>
          <w:rFonts w:asciiTheme="majorBidi" w:hAnsiTheme="majorBidi" w:cstheme="majorBidi"/>
          <w:szCs w:val="22"/>
        </w:rPr>
        <w:t>“</w:t>
      </w:r>
      <w:r w:rsidRPr="00BE6105">
        <w:rPr>
          <w:rFonts w:asciiTheme="majorBidi" w:hAnsiTheme="majorBidi" w:cstheme="majorBidi"/>
          <w:szCs w:val="22"/>
        </w:rPr>
        <w:t>2+2=4</w:t>
      </w:r>
      <w:r w:rsidR="00B236E4">
        <w:rPr>
          <w:rFonts w:asciiTheme="majorBidi" w:hAnsiTheme="majorBidi" w:cstheme="majorBidi"/>
          <w:szCs w:val="22"/>
        </w:rPr>
        <w:t>”</w:t>
      </w:r>
      <w:r w:rsidRPr="00BE6105">
        <w:rPr>
          <w:rFonts w:asciiTheme="majorBidi" w:hAnsiTheme="majorBidi" w:cstheme="majorBidi"/>
          <w:szCs w:val="22"/>
        </w:rPr>
        <w:t xml:space="preserve"> </w:t>
      </w:r>
      <w:r w:rsidR="00B236E4">
        <w:rPr>
          <w:rFonts w:asciiTheme="majorBidi" w:hAnsiTheme="majorBidi" w:cstheme="majorBidi"/>
          <w:szCs w:val="22"/>
        </w:rPr>
        <w:t>önermesini ileri süren</w:t>
      </w:r>
      <w:r w:rsidRPr="00BE6105">
        <w:rPr>
          <w:rFonts w:asciiTheme="majorBidi" w:hAnsiTheme="majorBidi" w:cstheme="majorBidi"/>
          <w:szCs w:val="22"/>
        </w:rPr>
        <w:t xml:space="preserve"> ve bunu ispat eden bir ayet yoktur. O nedenle Gazali, Matematiğin kökenlerini dinde bulamadığı için her ne kadar </w:t>
      </w:r>
      <w:r w:rsidR="00B236E4" w:rsidRPr="00B236E4">
        <w:rPr>
          <w:rFonts w:asciiTheme="majorBidi" w:hAnsiTheme="majorBidi" w:cstheme="majorBidi"/>
          <w:i/>
          <w:iCs/>
          <w:szCs w:val="22"/>
        </w:rPr>
        <w:t>“</w:t>
      </w:r>
      <w:r w:rsidRPr="00B236E4">
        <w:rPr>
          <w:rFonts w:asciiTheme="majorBidi" w:hAnsiTheme="majorBidi" w:cstheme="majorBidi"/>
          <w:i/>
          <w:iCs/>
          <w:szCs w:val="22"/>
        </w:rPr>
        <w:t>din</w:t>
      </w:r>
      <w:r w:rsidR="00B236E4" w:rsidRPr="00B236E4">
        <w:rPr>
          <w:rFonts w:asciiTheme="majorBidi" w:hAnsiTheme="majorBidi" w:cstheme="majorBidi"/>
          <w:i/>
          <w:iCs/>
          <w:szCs w:val="22"/>
        </w:rPr>
        <w:t>î</w:t>
      </w:r>
      <w:r w:rsidRPr="00B236E4">
        <w:rPr>
          <w:rFonts w:asciiTheme="majorBidi" w:hAnsiTheme="majorBidi" w:cstheme="majorBidi"/>
          <w:i/>
          <w:iCs/>
          <w:szCs w:val="22"/>
        </w:rPr>
        <w:t xml:space="preserve"> </w:t>
      </w:r>
      <w:r w:rsidR="00B236E4" w:rsidRPr="00B236E4">
        <w:rPr>
          <w:rFonts w:asciiTheme="majorBidi" w:hAnsiTheme="majorBidi" w:cstheme="majorBidi"/>
          <w:i/>
          <w:iCs/>
          <w:szCs w:val="22"/>
        </w:rPr>
        <w:t>bilgi</w:t>
      </w:r>
      <w:r w:rsidRPr="00B236E4">
        <w:rPr>
          <w:rFonts w:asciiTheme="majorBidi" w:hAnsiTheme="majorBidi" w:cstheme="majorBidi"/>
          <w:i/>
          <w:iCs/>
          <w:szCs w:val="22"/>
        </w:rPr>
        <w:t>ler matematiksel kesinliğe sahiptir</w:t>
      </w:r>
      <w:r w:rsidR="00B236E4" w:rsidRPr="00B236E4">
        <w:rPr>
          <w:rFonts w:asciiTheme="majorBidi" w:hAnsiTheme="majorBidi" w:cstheme="majorBidi"/>
          <w:i/>
          <w:iCs/>
          <w:szCs w:val="22"/>
        </w:rPr>
        <w:t xml:space="preserve"> ç</w:t>
      </w:r>
      <w:r w:rsidRPr="00B236E4">
        <w:rPr>
          <w:rFonts w:asciiTheme="majorBidi" w:hAnsiTheme="majorBidi" w:cstheme="majorBidi"/>
          <w:i/>
          <w:iCs/>
          <w:szCs w:val="22"/>
        </w:rPr>
        <w:t>ünkü matematik kesin bilgi verir, kesin (</w:t>
      </w:r>
      <w:r w:rsidR="00706E58" w:rsidRPr="00B236E4">
        <w:rPr>
          <w:rFonts w:asciiTheme="majorBidi" w:hAnsiTheme="majorBidi" w:cstheme="majorBidi"/>
          <w:i/>
          <w:iCs/>
          <w:szCs w:val="22"/>
        </w:rPr>
        <w:t>yakîn</w:t>
      </w:r>
      <w:r w:rsidRPr="00B236E4">
        <w:rPr>
          <w:rFonts w:asciiTheme="majorBidi" w:hAnsiTheme="majorBidi" w:cstheme="majorBidi"/>
          <w:i/>
          <w:iCs/>
          <w:szCs w:val="22"/>
        </w:rPr>
        <w:t>) bilgisi sadece matematikte bulunur</w:t>
      </w:r>
      <w:r w:rsidR="00B236E4" w:rsidRPr="00B236E4">
        <w:rPr>
          <w:rFonts w:asciiTheme="majorBidi" w:hAnsiTheme="majorBidi" w:cstheme="majorBidi"/>
          <w:i/>
          <w:iCs/>
          <w:szCs w:val="22"/>
        </w:rPr>
        <w:t>”</w:t>
      </w:r>
      <w:r w:rsidRPr="00BE6105">
        <w:rPr>
          <w:rFonts w:asciiTheme="majorBidi" w:hAnsiTheme="majorBidi" w:cstheme="majorBidi"/>
          <w:szCs w:val="22"/>
        </w:rPr>
        <w:t xml:space="preserve"> dese </w:t>
      </w:r>
      <w:r w:rsidR="004E464D" w:rsidRPr="00BE6105">
        <w:rPr>
          <w:rFonts w:asciiTheme="majorBidi" w:hAnsiTheme="majorBidi" w:cstheme="majorBidi"/>
          <w:szCs w:val="22"/>
        </w:rPr>
        <w:t>de</w:t>
      </w:r>
      <w:r w:rsidRPr="00BE6105">
        <w:rPr>
          <w:rFonts w:asciiTheme="majorBidi" w:hAnsiTheme="majorBidi" w:cstheme="majorBidi"/>
          <w:szCs w:val="22"/>
        </w:rPr>
        <w:t xml:space="preserve"> </w:t>
      </w:r>
      <w:r w:rsidR="00B236E4">
        <w:rPr>
          <w:rFonts w:asciiTheme="majorBidi" w:hAnsiTheme="majorBidi" w:cstheme="majorBidi"/>
          <w:szCs w:val="22"/>
        </w:rPr>
        <w:t>kriz sonrası</w:t>
      </w:r>
      <w:r w:rsidRPr="00BE6105">
        <w:rPr>
          <w:rFonts w:asciiTheme="majorBidi" w:hAnsiTheme="majorBidi" w:cstheme="majorBidi"/>
          <w:szCs w:val="22"/>
        </w:rPr>
        <w:t xml:space="preserve"> kitaplarında matematikten uzak durulması gerektiğini söylemiştir. Çünkü </w:t>
      </w:r>
      <w:r w:rsidR="009849DC">
        <w:rPr>
          <w:rFonts w:asciiTheme="majorBidi" w:hAnsiTheme="majorBidi" w:cstheme="majorBidi"/>
          <w:szCs w:val="22"/>
        </w:rPr>
        <w:t>o matematikte itiraz edilebilecek bir şey bulmaz o nedenle asız itirazlarını fizik ile metafiziğe yöneltir</w:t>
      </w:r>
      <w:r w:rsidR="00ED0962">
        <w:rPr>
          <w:rFonts w:asciiTheme="majorBidi" w:hAnsiTheme="majorBidi" w:cstheme="majorBidi"/>
          <w:szCs w:val="22"/>
        </w:rPr>
        <w:t>.</w:t>
      </w:r>
      <w:r w:rsidR="009849DC">
        <w:rPr>
          <w:rStyle w:val="DipnotBavurusu"/>
          <w:rFonts w:asciiTheme="majorBidi" w:hAnsiTheme="majorBidi" w:cstheme="majorBidi"/>
          <w:szCs w:val="22"/>
        </w:rPr>
        <w:footnoteReference w:id="43"/>
      </w:r>
      <w:r w:rsidR="009849DC">
        <w:rPr>
          <w:rFonts w:asciiTheme="majorBidi" w:hAnsiTheme="majorBidi" w:cstheme="majorBidi"/>
          <w:szCs w:val="22"/>
        </w:rPr>
        <w:t xml:space="preserve"> </w:t>
      </w:r>
    </w:p>
    <w:p w14:paraId="2541F7B4" w14:textId="72300DD8" w:rsidR="00EE7B9F" w:rsidRDefault="00ED0962" w:rsidP="00ED0962">
      <w:pPr>
        <w:pStyle w:val="Paragraf"/>
        <w:ind w:left="0"/>
        <w:rPr>
          <w:rFonts w:asciiTheme="majorBidi" w:hAnsiTheme="majorBidi" w:cstheme="majorBidi"/>
          <w:szCs w:val="22"/>
        </w:rPr>
      </w:pPr>
      <w:r>
        <w:rPr>
          <w:rFonts w:asciiTheme="majorBidi" w:hAnsiTheme="majorBidi" w:cstheme="majorBidi"/>
          <w:szCs w:val="22"/>
        </w:rPr>
        <w:t>M</w:t>
      </w:r>
      <w:r w:rsidR="00BE6105" w:rsidRPr="00BE6105">
        <w:rPr>
          <w:rFonts w:asciiTheme="majorBidi" w:hAnsiTheme="majorBidi" w:cstheme="majorBidi"/>
          <w:szCs w:val="22"/>
        </w:rPr>
        <w:t>atematik Müslümanların (yani kendisinin) kafasını karıştırır. Filozoflar Matematik ispatlarla bilimsel bilginin ve akıl bilgisinin doğruluğunu ispat eder, buradan da metafizik ilme geçiş yaparlar</w:t>
      </w:r>
      <w:r w:rsidR="00262832">
        <w:rPr>
          <w:rFonts w:asciiTheme="majorBidi" w:hAnsiTheme="majorBidi" w:cstheme="majorBidi"/>
          <w:szCs w:val="22"/>
        </w:rPr>
        <w:t>.</w:t>
      </w:r>
      <w:r w:rsidR="00BE6105" w:rsidRPr="00BE6105">
        <w:rPr>
          <w:rFonts w:asciiTheme="majorBidi" w:hAnsiTheme="majorBidi" w:cstheme="majorBidi"/>
          <w:szCs w:val="22"/>
        </w:rPr>
        <w:t xml:space="preserve"> Oysa metafizik alanda 'matematik kesinlik' ve 'mantıkî zorunluluk' ilkelerini uygulayamazlar. </w:t>
      </w:r>
      <w:r w:rsidR="009849DC">
        <w:rPr>
          <w:rFonts w:asciiTheme="majorBidi" w:hAnsiTheme="majorBidi" w:cstheme="majorBidi"/>
          <w:szCs w:val="22"/>
        </w:rPr>
        <w:t xml:space="preserve">O daha </w:t>
      </w:r>
      <w:r w:rsidR="00706E58">
        <w:rPr>
          <w:rFonts w:asciiTheme="majorBidi" w:hAnsiTheme="majorBidi" w:cstheme="majorBidi"/>
          <w:szCs w:val="22"/>
        </w:rPr>
        <w:t>Tehafüt ’ün</w:t>
      </w:r>
      <w:r w:rsidR="009849DC">
        <w:rPr>
          <w:rFonts w:asciiTheme="majorBidi" w:hAnsiTheme="majorBidi" w:cstheme="majorBidi"/>
          <w:szCs w:val="22"/>
        </w:rPr>
        <w:t xml:space="preserve"> başında şöyle der: “Şayet onların metafizik hakkındaki bilgileri tahminden arındırılmış kesin kanıtlara dayanıyor olsaydı, matematikte olduğu gibi bu </w:t>
      </w:r>
      <w:r w:rsidR="009849DC">
        <w:rPr>
          <w:rFonts w:asciiTheme="majorBidi" w:hAnsiTheme="majorBidi" w:cstheme="majorBidi"/>
          <w:szCs w:val="22"/>
        </w:rPr>
        <w:lastRenderedPageBreak/>
        <w:t>konuda da (metafizik) görüş ayrılığına düşmezlerdi.”</w:t>
      </w:r>
      <w:r w:rsidR="009849DC">
        <w:rPr>
          <w:rStyle w:val="DipnotBavurusu"/>
          <w:rFonts w:asciiTheme="majorBidi" w:hAnsiTheme="majorBidi" w:cstheme="majorBidi"/>
          <w:szCs w:val="22"/>
        </w:rPr>
        <w:footnoteReference w:id="44"/>
      </w:r>
      <w:r w:rsidR="009849DC">
        <w:rPr>
          <w:rFonts w:asciiTheme="majorBidi" w:hAnsiTheme="majorBidi" w:cstheme="majorBidi"/>
          <w:szCs w:val="22"/>
        </w:rPr>
        <w:t xml:space="preserve"> </w:t>
      </w:r>
      <w:r w:rsidR="00BE6105" w:rsidRPr="00BE6105">
        <w:rPr>
          <w:rFonts w:asciiTheme="majorBidi" w:hAnsiTheme="majorBidi" w:cstheme="majorBidi"/>
          <w:szCs w:val="22"/>
        </w:rPr>
        <w:t>O nedenle dedikleri yanlıştır. Fakat aklı eksik avam</w:t>
      </w:r>
      <w:r w:rsidR="00262832">
        <w:rPr>
          <w:rFonts w:asciiTheme="majorBidi" w:hAnsiTheme="majorBidi" w:cstheme="majorBidi"/>
          <w:szCs w:val="22"/>
        </w:rPr>
        <w:t xml:space="preserve"> halk tabakası,</w:t>
      </w:r>
      <w:r w:rsidR="00BE6105" w:rsidRPr="00BE6105">
        <w:rPr>
          <w:rFonts w:asciiTheme="majorBidi" w:hAnsiTheme="majorBidi" w:cstheme="majorBidi"/>
          <w:szCs w:val="22"/>
        </w:rPr>
        <w:t xml:space="preserve"> matematik kesinliği</w:t>
      </w:r>
      <w:r w:rsidR="00262832">
        <w:rPr>
          <w:rFonts w:asciiTheme="majorBidi" w:hAnsiTheme="majorBidi" w:cstheme="majorBidi"/>
          <w:szCs w:val="22"/>
        </w:rPr>
        <w:t>n</w:t>
      </w:r>
      <w:r w:rsidR="00BE6105" w:rsidRPr="00BE6105">
        <w:rPr>
          <w:rFonts w:asciiTheme="majorBidi" w:hAnsiTheme="majorBidi" w:cstheme="majorBidi"/>
          <w:szCs w:val="22"/>
        </w:rPr>
        <w:t xml:space="preserve"> metafizik sahada da geçerli olduğunu zanneder, filozoflar halkı bu şekilde kandırır. Oysa </w:t>
      </w:r>
      <w:r w:rsidR="00262832">
        <w:rPr>
          <w:rFonts w:asciiTheme="majorBidi" w:hAnsiTheme="majorBidi" w:cstheme="majorBidi"/>
          <w:szCs w:val="22"/>
        </w:rPr>
        <w:t>bunlar</w:t>
      </w:r>
      <w:r w:rsidR="00BE6105" w:rsidRPr="00BE6105">
        <w:rPr>
          <w:rFonts w:asciiTheme="majorBidi" w:hAnsiTheme="majorBidi" w:cstheme="majorBidi"/>
          <w:szCs w:val="22"/>
        </w:rPr>
        <w:t xml:space="preserve"> ayrı şeylerdir, biriyle diğerini kanıtlamak mümkün değildir.</w:t>
      </w:r>
      <w:r w:rsidR="009849DC">
        <w:rPr>
          <w:rFonts w:asciiTheme="majorBidi" w:hAnsiTheme="majorBidi" w:cstheme="majorBidi"/>
          <w:szCs w:val="22"/>
        </w:rPr>
        <w:t xml:space="preserve"> </w:t>
      </w:r>
      <w:r w:rsidR="00BC5B7C">
        <w:rPr>
          <w:rFonts w:asciiTheme="majorBidi" w:hAnsiTheme="majorBidi" w:cstheme="majorBidi"/>
          <w:szCs w:val="22"/>
        </w:rPr>
        <w:t>Örneğin filozofların mucize hakkındaki görüşleri matematikte varılan sonuçlar gibi kesin ve zorunlu değildir.</w:t>
      </w:r>
      <w:r w:rsidR="00BC5B7C">
        <w:rPr>
          <w:rStyle w:val="DipnotBavurusu"/>
          <w:rFonts w:asciiTheme="majorBidi" w:hAnsiTheme="majorBidi" w:cstheme="majorBidi"/>
          <w:szCs w:val="22"/>
        </w:rPr>
        <w:footnoteReference w:id="45"/>
      </w:r>
      <w:r w:rsidR="00BC5B7C">
        <w:rPr>
          <w:rFonts w:asciiTheme="majorBidi" w:hAnsiTheme="majorBidi" w:cstheme="majorBidi"/>
          <w:szCs w:val="22"/>
        </w:rPr>
        <w:t xml:space="preserve"> </w:t>
      </w:r>
      <w:r w:rsidR="009849DC">
        <w:rPr>
          <w:rFonts w:asciiTheme="majorBidi" w:hAnsiTheme="majorBidi" w:cstheme="majorBidi"/>
          <w:szCs w:val="22"/>
        </w:rPr>
        <w:t>O nedenle Gazali, mantık, matematik ve tıp gibi ilimleri metafizik teorilerden ayırmak gerektiğini söylemektedir.</w:t>
      </w:r>
      <w:r w:rsidR="00BE6105" w:rsidRPr="00BE6105">
        <w:rPr>
          <w:rFonts w:asciiTheme="majorBidi" w:hAnsiTheme="majorBidi" w:cstheme="majorBidi"/>
          <w:szCs w:val="22"/>
        </w:rPr>
        <w:t xml:space="preserve"> </w:t>
      </w:r>
      <w:r w:rsidR="009849DC">
        <w:rPr>
          <w:rFonts w:asciiTheme="majorBidi" w:hAnsiTheme="majorBidi" w:cstheme="majorBidi"/>
          <w:szCs w:val="22"/>
        </w:rPr>
        <w:t xml:space="preserve">Çünkü </w:t>
      </w:r>
      <w:r>
        <w:rPr>
          <w:rFonts w:asciiTheme="majorBidi" w:hAnsiTheme="majorBidi" w:cstheme="majorBidi"/>
          <w:szCs w:val="22"/>
        </w:rPr>
        <w:t xml:space="preserve">filozofların, </w:t>
      </w:r>
      <w:r w:rsidR="009849DC">
        <w:rPr>
          <w:rFonts w:asciiTheme="majorBidi" w:hAnsiTheme="majorBidi" w:cstheme="majorBidi"/>
          <w:szCs w:val="22"/>
        </w:rPr>
        <w:t>metafiziği anlamak için matematiği anlamak gerekir demesi, tıp, gramer, dil bilimi anlamak için matematik gerekir demesi gibi budalalıktır.</w:t>
      </w:r>
      <w:r w:rsidR="009849DC">
        <w:rPr>
          <w:rStyle w:val="DipnotBavurusu"/>
          <w:rFonts w:asciiTheme="majorBidi" w:hAnsiTheme="majorBidi" w:cstheme="majorBidi"/>
          <w:szCs w:val="22"/>
        </w:rPr>
        <w:footnoteReference w:id="46"/>
      </w:r>
      <w:r w:rsidR="009849DC">
        <w:rPr>
          <w:rFonts w:asciiTheme="majorBidi" w:hAnsiTheme="majorBidi" w:cstheme="majorBidi"/>
          <w:szCs w:val="22"/>
        </w:rPr>
        <w:t xml:space="preserve"> </w:t>
      </w:r>
      <w:r w:rsidR="00BC5B7C">
        <w:rPr>
          <w:rFonts w:asciiTheme="majorBidi" w:hAnsiTheme="majorBidi" w:cstheme="majorBidi"/>
          <w:szCs w:val="22"/>
        </w:rPr>
        <w:t>Metafizik meseleler aklı aşan hususlardır ve bunlar tamamen şeriatla bilinebilir.</w:t>
      </w:r>
      <w:r w:rsidR="00BC5B7C">
        <w:rPr>
          <w:rStyle w:val="DipnotBavurusu"/>
          <w:rFonts w:asciiTheme="majorBidi" w:hAnsiTheme="majorBidi" w:cstheme="majorBidi"/>
          <w:szCs w:val="22"/>
        </w:rPr>
        <w:footnoteReference w:id="47"/>
      </w:r>
    </w:p>
    <w:p w14:paraId="38850C47" w14:textId="0A0B9D45" w:rsidR="00262832" w:rsidRPr="00A5557D" w:rsidRDefault="00BC5B7C" w:rsidP="00ED0962">
      <w:pPr>
        <w:pStyle w:val="Paragraf"/>
        <w:ind w:left="0"/>
        <w:rPr>
          <w:rFonts w:asciiTheme="majorBidi" w:hAnsiTheme="majorBidi" w:cstheme="majorBidi"/>
          <w:szCs w:val="22"/>
        </w:rPr>
      </w:pPr>
      <w:r>
        <w:rPr>
          <w:rFonts w:asciiTheme="majorBidi" w:hAnsiTheme="majorBidi" w:cstheme="majorBidi"/>
          <w:szCs w:val="22"/>
        </w:rPr>
        <w:t>Matematik her ne kadar doğrudan doğruya din ile ilgili değil ise de felsefecilerin temel ilimlerinden olduğu için filozofların kötülüğü ve uğursuzluğu ona da bulaşır, böyle olduğu içindir ki bu ilim dalına fazlasıyla kendini kaptırıp dinden çıkmayan çok az kişi vardır.</w:t>
      </w:r>
      <w:r>
        <w:rPr>
          <w:rStyle w:val="DipnotBavurusu"/>
          <w:rFonts w:asciiTheme="majorBidi" w:hAnsiTheme="majorBidi" w:cstheme="majorBidi"/>
          <w:szCs w:val="22"/>
        </w:rPr>
        <w:footnoteReference w:id="48"/>
      </w:r>
      <w:r>
        <w:rPr>
          <w:rFonts w:asciiTheme="majorBidi" w:hAnsiTheme="majorBidi" w:cstheme="majorBidi"/>
          <w:szCs w:val="22"/>
        </w:rPr>
        <w:t xml:space="preserve"> M</w:t>
      </w:r>
      <w:r w:rsidR="00BE6105" w:rsidRPr="00BE6105">
        <w:rPr>
          <w:rFonts w:asciiTheme="majorBidi" w:hAnsiTheme="majorBidi" w:cstheme="majorBidi"/>
          <w:szCs w:val="22"/>
        </w:rPr>
        <w:t>atematik aklın doğru bilgi verdiğin</w:t>
      </w:r>
      <w:r w:rsidR="00262832">
        <w:rPr>
          <w:rFonts w:asciiTheme="majorBidi" w:hAnsiTheme="majorBidi" w:cstheme="majorBidi"/>
          <w:szCs w:val="22"/>
        </w:rPr>
        <w:t>i</w:t>
      </w:r>
      <w:r w:rsidR="00BE6105" w:rsidRPr="00BE6105">
        <w:rPr>
          <w:rFonts w:asciiTheme="majorBidi" w:hAnsiTheme="majorBidi" w:cstheme="majorBidi"/>
          <w:szCs w:val="22"/>
        </w:rPr>
        <w:t xml:space="preserve"> ispatlar, bu açıdan eğer illa akıl bilgisine güvenilecekse ve bir akıl kabul edilecekse </w:t>
      </w:r>
      <w:r w:rsidR="00262832">
        <w:rPr>
          <w:rFonts w:asciiTheme="majorBidi" w:hAnsiTheme="majorBidi" w:cstheme="majorBidi"/>
          <w:szCs w:val="22"/>
        </w:rPr>
        <w:t>“</w:t>
      </w:r>
      <w:r w:rsidR="00BE6105" w:rsidRPr="00BE6105">
        <w:rPr>
          <w:rFonts w:asciiTheme="majorBidi" w:hAnsiTheme="majorBidi" w:cstheme="majorBidi"/>
          <w:szCs w:val="22"/>
        </w:rPr>
        <w:t xml:space="preserve">dini anlayan akla" güvenilmeli ve matematik de ancak "dini anlayan aklın" kesin bilgi verdiğinin ispatı olmalıdır. Bu akıl, dini anlar, vahyi tasdik eder, peygamberin ilimlerini onaylar ve bu şekilde vahiy kaynaklı bilgi elde eder. </w:t>
      </w:r>
      <w:r w:rsidR="00ED0962">
        <w:rPr>
          <w:rFonts w:asciiTheme="majorBidi" w:hAnsiTheme="majorBidi" w:cstheme="majorBidi"/>
          <w:szCs w:val="22"/>
        </w:rPr>
        <w:t xml:space="preserve"> </w:t>
      </w:r>
      <w:r w:rsidR="00BE6105" w:rsidRPr="00BE6105">
        <w:rPr>
          <w:rFonts w:asciiTheme="majorBidi" w:hAnsiTheme="majorBidi" w:cstheme="majorBidi"/>
          <w:szCs w:val="22"/>
        </w:rPr>
        <w:t>Bu akıl, zaten dinde anlatıldığı üzere fıtratta</w:t>
      </w:r>
      <w:r w:rsidR="00262832">
        <w:rPr>
          <w:rFonts w:asciiTheme="majorBidi" w:hAnsiTheme="majorBidi" w:cstheme="majorBidi"/>
          <w:szCs w:val="22"/>
        </w:rPr>
        <w:t xml:space="preserve"> olan ve insanda</w:t>
      </w:r>
      <w:r w:rsidR="00BE6105" w:rsidRPr="00BE6105">
        <w:rPr>
          <w:rFonts w:asciiTheme="majorBidi" w:hAnsiTheme="majorBidi" w:cstheme="majorBidi"/>
          <w:szCs w:val="22"/>
        </w:rPr>
        <w:t xml:space="preserve"> doğuştan "Allah tarafından verilmiş" (vehbi) </w:t>
      </w:r>
      <w:r w:rsidR="00262832">
        <w:rPr>
          <w:rFonts w:asciiTheme="majorBidi" w:hAnsiTheme="majorBidi" w:cstheme="majorBidi"/>
          <w:szCs w:val="22"/>
        </w:rPr>
        <w:t xml:space="preserve">bulunan, </w:t>
      </w:r>
      <w:r w:rsidR="00BE6105" w:rsidRPr="00BE6105">
        <w:rPr>
          <w:rFonts w:asciiTheme="majorBidi" w:hAnsiTheme="majorBidi" w:cstheme="majorBidi"/>
          <w:szCs w:val="22"/>
        </w:rPr>
        <w:t>bir akıldır. İnsan uğraşarak, emek harcayarak akıl azalmaz veya çoğalmaz. Ancak yaş ilerledikçe Allah'ın verdiği akıl artar ve kırk yaşında tamam olur.</w:t>
      </w:r>
      <w:r w:rsidR="00262832">
        <w:rPr>
          <w:rStyle w:val="DipnotBavurusu"/>
          <w:rFonts w:asciiTheme="majorBidi" w:hAnsiTheme="majorBidi" w:cstheme="majorBidi"/>
          <w:szCs w:val="22"/>
        </w:rPr>
        <w:footnoteReference w:id="49"/>
      </w:r>
      <w:r w:rsidR="00BE6105" w:rsidRPr="00BE6105">
        <w:rPr>
          <w:rFonts w:asciiTheme="majorBidi" w:hAnsiTheme="majorBidi" w:cstheme="majorBidi"/>
          <w:szCs w:val="22"/>
        </w:rPr>
        <w:t xml:space="preserve"> </w:t>
      </w:r>
    </w:p>
    <w:p w14:paraId="42E9E801" w14:textId="286198F2" w:rsidR="009326B6" w:rsidRPr="00BE6105" w:rsidRDefault="00BE6105" w:rsidP="00A5557D">
      <w:pPr>
        <w:pStyle w:val="Paragraf"/>
        <w:ind w:left="0"/>
        <w:jc w:val="center"/>
        <w:rPr>
          <w:rFonts w:asciiTheme="majorBidi" w:hAnsiTheme="majorBidi" w:cstheme="majorBidi"/>
          <w:b/>
          <w:bCs/>
          <w:szCs w:val="22"/>
        </w:rPr>
      </w:pPr>
      <w:r w:rsidRPr="00BE6105">
        <w:rPr>
          <w:rFonts w:asciiTheme="majorBidi" w:hAnsiTheme="majorBidi" w:cstheme="majorBidi"/>
          <w:b/>
          <w:bCs/>
          <w:szCs w:val="22"/>
        </w:rPr>
        <w:t>Sonuç</w:t>
      </w:r>
    </w:p>
    <w:p w14:paraId="51FB0960" w14:textId="23E3EC94"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ab/>
        <w:t xml:space="preserve">Gazali'de matematik ilmi </w:t>
      </w:r>
      <w:r w:rsidR="00706E58" w:rsidRPr="00BE6105">
        <w:rPr>
          <w:rFonts w:asciiTheme="majorBidi" w:hAnsiTheme="majorBidi" w:cstheme="majorBidi"/>
          <w:szCs w:val="22"/>
        </w:rPr>
        <w:t>yakîn</w:t>
      </w:r>
      <w:r w:rsidRPr="00BE6105">
        <w:rPr>
          <w:rFonts w:asciiTheme="majorBidi" w:hAnsiTheme="majorBidi" w:cstheme="majorBidi"/>
          <w:szCs w:val="22"/>
        </w:rPr>
        <w:t xml:space="preserve"> (kesin) bilgi veren bir ilim dalıdır. Bu yönüyle matematiğe güvenilmesi gerekir. Biri matematiğe aykırı bir bilgi verse peşinden mucize gösterse bile yine de matematik ilmine güvenmek gerekir. </w:t>
      </w:r>
      <w:r w:rsidR="006069CD">
        <w:rPr>
          <w:rFonts w:asciiTheme="majorBidi" w:hAnsiTheme="majorBidi" w:cstheme="majorBidi"/>
          <w:szCs w:val="22"/>
        </w:rPr>
        <w:t xml:space="preserve">Matematik ilmi, öncelikle ve tek işlevi Allah’ın evrende ortaya koyduğu fiilleri nasıl bir ölçü içerisinde ortaya koyduğunu bilmek, bu bağlamda </w:t>
      </w:r>
      <w:r w:rsidR="00706E58">
        <w:rPr>
          <w:rFonts w:asciiTheme="majorBidi" w:hAnsiTheme="majorBidi" w:cstheme="majorBidi"/>
          <w:szCs w:val="22"/>
        </w:rPr>
        <w:t>Allah’ın</w:t>
      </w:r>
      <w:r w:rsidR="006069CD">
        <w:rPr>
          <w:rFonts w:asciiTheme="majorBidi" w:hAnsiTheme="majorBidi" w:cstheme="majorBidi"/>
          <w:szCs w:val="22"/>
        </w:rPr>
        <w:t xml:space="preserve"> fiillerinin hikmetini matematiksel olarak anlamak için gereklidir. </w:t>
      </w:r>
      <w:r w:rsidRPr="00BE6105">
        <w:rPr>
          <w:rFonts w:asciiTheme="majorBidi" w:hAnsiTheme="majorBidi" w:cstheme="majorBidi"/>
          <w:szCs w:val="22"/>
        </w:rPr>
        <w:t>Filozoflar felsefî ilimlerden ve özellikle matematik ilminden hareketle aklın kesin, doğrulanabilir bilgi verdiğini ispat etmeye çalışırlar. Eğer akıl belli ilim dallarında kesin bilgiye ulaşabiliyorsa metafizik alanda da kesin bilgiye ulaşmalarının mümkün olduğunu düşünürler. Bu ise Gazali'ye göre imkansızdır. Çünkü felsefî ilimlerde, mantık ve matematikte doğruluğun ölçüsünü gösteren 'mantık ilkelerinin</w:t>
      </w:r>
      <w:r w:rsidR="00ED0962">
        <w:rPr>
          <w:rFonts w:asciiTheme="majorBidi" w:hAnsiTheme="majorBidi" w:cstheme="majorBidi"/>
          <w:szCs w:val="22"/>
        </w:rPr>
        <w:t xml:space="preserve"> ve matematiğin</w:t>
      </w:r>
      <w:r w:rsidRPr="00BE6105">
        <w:rPr>
          <w:rFonts w:asciiTheme="majorBidi" w:hAnsiTheme="majorBidi" w:cstheme="majorBidi"/>
          <w:szCs w:val="22"/>
        </w:rPr>
        <w:t xml:space="preserve">' kıstaslarına ilahiyat alanında uymamışlardır. Fakat felsefeden, matematikten ve mantıktan anlamayan avama bu ölçülere uyuyormuş gibi ilahiyatla/metafizikle ilgili bilgiye ulaştıklarını söylerler. </w:t>
      </w:r>
      <w:r w:rsidR="00706E58" w:rsidRPr="00BE6105">
        <w:rPr>
          <w:rFonts w:asciiTheme="majorBidi" w:hAnsiTheme="majorBidi" w:cstheme="majorBidi"/>
          <w:szCs w:val="22"/>
        </w:rPr>
        <w:t>Onların</w:t>
      </w:r>
      <w:r w:rsidRPr="00BE6105">
        <w:rPr>
          <w:rFonts w:asciiTheme="majorBidi" w:hAnsiTheme="majorBidi" w:cstheme="majorBidi"/>
          <w:szCs w:val="22"/>
        </w:rPr>
        <w:t xml:space="preserve"> metafizikle ulaştıkları bilgi eski Yunan filozoflarının iddialarından başka </w:t>
      </w:r>
      <w:r w:rsidR="00706E58" w:rsidRPr="00BE6105">
        <w:rPr>
          <w:rFonts w:asciiTheme="majorBidi" w:hAnsiTheme="majorBidi" w:cstheme="majorBidi"/>
          <w:szCs w:val="22"/>
        </w:rPr>
        <w:t>bir şey</w:t>
      </w:r>
      <w:r w:rsidRPr="00BE6105">
        <w:rPr>
          <w:rFonts w:asciiTheme="majorBidi" w:hAnsiTheme="majorBidi" w:cstheme="majorBidi"/>
          <w:szCs w:val="22"/>
        </w:rPr>
        <w:t xml:space="preserve"> değildir. Cahil halk kitlesi onların dediğine inanır ve dinden soğurlar. Felsefe </w:t>
      </w:r>
      <w:r w:rsidR="007568B6">
        <w:rPr>
          <w:rFonts w:asciiTheme="majorBidi" w:hAnsiTheme="majorBidi" w:cstheme="majorBidi"/>
          <w:szCs w:val="22"/>
        </w:rPr>
        <w:t>halka (avama)</w:t>
      </w:r>
      <w:r w:rsidRPr="00BE6105">
        <w:rPr>
          <w:rFonts w:asciiTheme="majorBidi" w:hAnsiTheme="majorBidi" w:cstheme="majorBidi"/>
          <w:szCs w:val="22"/>
        </w:rPr>
        <w:t xml:space="preserve"> </w:t>
      </w:r>
      <w:r w:rsidR="00262832">
        <w:rPr>
          <w:rFonts w:asciiTheme="majorBidi" w:hAnsiTheme="majorBidi" w:cstheme="majorBidi"/>
          <w:szCs w:val="22"/>
        </w:rPr>
        <w:t>üç</w:t>
      </w:r>
      <w:r w:rsidRPr="00BE6105">
        <w:rPr>
          <w:rFonts w:asciiTheme="majorBidi" w:hAnsiTheme="majorBidi" w:cstheme="majorBidi"/>
          <w:szCs w:val="22"/>
        </w:rPr>
        <w:t xml:space="preserve"> yönden zarar verir:</w:t>
      </w:r>
    </w:p>
    <w:p w14:paraId="26A376ED" w14:textId="77777777"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1-Filozofların dediklerine inanarak dinden soğurlar,</w:t>
      </w:r>
    </w:p>
    <w:p w14:paraId="68162DC6" w14:textId="77777777"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t>2-Kafaları karışır.</w:t>
      </w:r>
    </w:p>
    <w:p w14:paraId="35E6F04E" w14:textId="6A9E3AC4" w:rsidR="00BE6105" w:rsidRPr="00BE6105" w:rsidRDefault="00BE6105" w:rsidP="00BE6105">
      <w:pPr>
        <w:pStyle w:val="Paragraf"/>
        <w:ind w:left="0"/>
        <w:rPr>
          <w:rFonts w:asciiTheme="majorBidi" w:hAnsiTheme="majorBidi" w:cstheme="majorBidi"/>
          <w:szCs w:val="22"/>
        </w:rPr>
      </w:pPr>
      <w:r w:rsidRPr="00BE6105">
        <w:rPr>
          <w:rFonts w:asciiTheme="majorBidi" w:hAnsiTheme="majorBidi" w:cstheme="majorBidi"/>
          <w:szCs w:val="22"/>
        </w:rPr>
        <w:lastRenderedPageBreak/>
        <w:t>3-İbadetleri yapmazlar.</w:t>
      </w:r>
      <w:r w:rsidR="00262832">
        <w:rPr>
          <w:rStyle w:val="DipnotBavurusu"/>
          <w:rFonts w:asciiTheme="majorBidi" w:hAnsiTheme="majorBidi" w:cstheme="majorBidi"/>
          <w:szCs w:val="22"/>
        </w:rPr>
        <w:footnoteReference w:id="50"/>
      </w:r>
    </w:p>
    <w:p w14:paraId="7F5236AE" w14:textId="365CA5A1" w:rsidR="009326B6" w:rsidRDefault="00BE6105" w:rsidP="009326B6">
      <w:pPr>
        <w:pStyle w:val="Paragraf"/>
        <w:ind w:left="0"/>
        <w:rPr>
          <w:rFonts w:asciiTheme="majorBidi" w:hAnsiTheme="majorBidi" w:cstheme="majorBidi"/>
          <w:szCs w:val="22"/>
        </w:rPr>
      </w:pPr>
      <w:r w:rsidRPr="00BE6105">
        <w:rPr>
          <w:rFonts w:asciiTheme="majorBidi" w:hAnsiTheme="majorBidi" w:cstheme="majorBidi"/>
          <w:szCs w:val="22"/>
        </w:rPr>
        <w:tab/>
        <w:t>Halka bu şekilde zarar veren felsefenin insanlardan uzak tutulması gerekmektedir.</w:t>
      </w:r>
      <w:r w:rsidR="006069CD">
        <w:rPr>
          <w:rFonts w:asciiTheme="majorBidi" w:hAnsiTheme="majorBidi" w:cstheme="majorBidi"/>
          <w:szCs w:val="22"/>
        </w:rPr>
        <w:t xml:space="preserve"> Gazali’ye göre inanan kimsenin matematik ilimleri öğrenirken, öğretenin ilmini alması, inanç yönünü ise işin içine karıştırmaması gerekir.</w:t>
      </w:r>
      <w:r w:rsidRPr="00BE6105">
        <w:rPr>
          <w:rFonts w:asciiTheme="majorBidi" w:hAnsiTheme="majorBidi" w:cstheme="majorBidi"/>
          <w:szCs w:val="22"/>
        </w:rPr>
        <w:t xml:space="preserve"> Matematik öğretilmemeli, basit hesap işleri dışında matematikle uğraşılmamalıdır. Çünkü matematik anlatan filozof buradan metafiziğe geçecek ve matematik bilgilerini anlatırken kazandığı güveni ilahiyat anlatırken de kazanmış olacak ve onu dinleyenler ilahiyat alanında her dediğine inanacak ve zamanla dine düşman kesilecekler. O nedenle en başta çocuklar</w:t>
      </w:r>
      <w:r w:rsidR="007568B6">
        <w:rPr>
          <w:rFonts w:asciiTheme="majorBidi" w:hAnsiTheme="majorBidi" w:cstheme="majorBidi"/>
          <w:szCs w:val="22"/>
        </w:rPr>
        <w:t>ın</w:t>
      </w:r>
      <w:r w:rsidRPr="00BE6105">
        <w:rPr>
          <w:rFonts w:asciiTheme="majorBidi" w:hAnsiTheme="majorBidi" w:cstheme="majorBidi"/>
          <w:szCs w:val="22"/>
        </w:rPr>
        <w:t xml:space="preserve"> felsefî ilimlerden tıp, kimya, astronomi, matematik ilimlerini öğre</w:t>
      </w:r>
      <w:r w:rsidR="007568B6">
        <w:rPr>
          <w:rFonts w:asciiTheme="majorBidi" w:hAnsiTheme="majorBidi" w:cstheme="majorBidi"/>
          <w:szCs w:val="22"/>
        </w:rPr>
        <w:t>n</w:t>
      </w:r>
      <w:r w:rsidRPr="00BE6105">
        <w:rPr>
          <w:rFonts w:asciiTheme="majorBidi" w:hAnsiTheme="majorBidi" w:cstheme="majorBidi"/>
          <w:szCs w:val="22"/>
        </w:rPr>
        <w:t>mesi yasaklanmalı onlara sadece dinî eğitim (İhya dersi) verilmeli ve çocuklar ibadet ederek ve ruhsal durumlarını geliştire</w:t>
      </w:r>
      <w:r w:rsidR="00262832">
        <w:rPr>
          <w:rFonts w:asciiTheme="majorBidi" w:hAnsiTheme="majorBidi" w:cstheme="majorBidi"/>
          <w:szCs w:val="22"/>
        </w:rPr>
        <w:t xml:space="preserve">rek ruh kaynaklı, ruhtan </w:t>
      </w:r>
      <w:r w:rsidRPr="00BE6105">
        <w:rPr>
          <w:rFonts w:asciiTheme="majorBidi" w:hAnsiTheme="majorBidi" w:cstheme="majorBidi"/>
          <w:szCs w:val="22"/>
        </w:rPr>
        <w:t>ilhamla bilgiyi alacak hale gelmelidir.</w:t>
      </w:r>
      <w:r w:rsidR="007568B6">
        <w:rPr>
          <w:rFonts w:asciiTheme="majorBidi" w:hAnsiTheme="majorBidi" w:cstheme="majorBidi"/>
          <w:szCs w:val="22"/>
        </w:rPr>
        <w:t xml:space="preserve"> Gazali bu durumda akla dayalı bütün felsefi ilimlerin eğitimini yasaklayarak, bilimsel düşünceye son vermiş olmaktadır.</w:t>
      </w:r>
    </w:p>
    <w:p w14:paraId="00336C74" w14:textId="77777777" w:rsidR="009B2827" w:rsidRDefault="009B2827" w:rsidP="00753139">
      <w:pPr>
        <w:pStyle w:val="Balk1"/>
        <w:spacing w:before="6"/>
        <w:ind w:left="0" w:firstLine="0"/>
        <w:rPr>
          <w:rFonts w:asciiTheme="majorBidi" w:hAnsiTheme="majorBidi" w:cstheme="majorBidi"/>
          <w:szCs w:val="22"/>
        </w:rPr>
      </w:pPr>
    </w:p>
    <w:p w14:paraId="78AC4C00" w14:textId="5E410F63" w:rsidR="00101E21" w:rsidRPr="00A5557D" w:rsidRDefault="00F60E3C" w:rsidP="00C866F6">
      <w:pPr>
        <w:pStyle w:val="Balk1"/>
        <w:spacing w:before="6"/>
        <w:ind w:left="0" w:firstLine="0"/>
        <w:jc w:val="center"/>
        <w:rPr>
          <w:rFonts w:asciiTheme="majorBidi" w:hAnsiTheme="majorBidi" w:cstheme="majorBidi"/>
          <w:szCs w:val="22"/>
        </w:rPr>
      </w:pPr>
      <w:r w:rsidRPr="00340B7F">
        <w:rPr>
          <w:rFonts w:asciiTheme="majorBidi" w:hAnsiTheme="majorBidi" w:cstheme="majorBidi"/>
          <w:szCs w:val="22"/>
        </w:rPr>
        <w:t>Kaynak</w:t>
      </w:r>
      <w:r w:rsidR="002E7348">
        <w:rPr>
          <w:rFonts w:asciiTheme="majorBidi" w:hAnsiTheme="majorBidi" w:cstheme="majorBidi"/>
          <w:szCs w:val="22"/>
        </w:rPr>
        <w:t>ça</w:t>
      </w:r>
    </w:p>
    <w:p w14:paraId="02000A0B" w14:textId="53AE30F7" w:rsidR="006E0898" w:rsidRDefault="006E0898" w:rsidP="00753139">
      <w:pPr>
        <w:pStyle w:val="Kaynaka"/>
        <w:spacing w:after="0"/>
        <w:rPr>
          <w:rFonts w:asciiTheme="majorBidi" w:hAnsiTheme="majorBidi" w:cstheme="majorBidi"/>
          <w:sz w:val="18"/>
          <w:szCs w:val="18"/>
        </w:rPr>
      </w:pPr>
      <w:r w:rsidRPr="006E0898">
        <w:rPr>
          <w:rFonts w:asciiTheme="majorBidi" w:hAnsiTheme="majorBidi" w:cstheme="majorBidi"/>
          <w:sz w:val="18"/>
          <w:szCs w:val="18"/>
        </w:rPr>
        <w:t>Aristoteles,</w:t>
      </w:r>
      <w:r>
        <w:rPr>
          <w:rFonts w:asciiTheme="majorBidi" w:hAnsiTheme="majorBidi" w:cstheme="majorBidi"/>
          <w:sz w:val="18"/>
          <w:szCs w:val="18"/>
        </w:rPr>
        <w:t xml:space="preserve"> </w:t>
      </w:r>
      <w:r w:rsidRPr="006E0898">
        <w:rPr>
          <w:rFonts w:asciiTheme="majorBidi" w:hAnsiTheme="majorBidi" w:cstheme="majorBidi"/>
          <w:i/>
          <w:iCs/>
          <w:sz w:val="18"/>
          <w:szCs w:val="18"/>
        </w:rPr>
        <w:t>Metafizik</w:t>
      </w:r>
      <w:r w:rsidRPr="006E0898">
        <w:rPr>
          <w:rFonts w:asciiTheme="majorBidi" w:hAnsiTheme="majorBidi" w:cstheme="majorBidi"/>
          <w:sz w:val="18"/>
          <w:szCs w:val="18"/>
        </w:rPr>
        <w:t>. (A. Arslan çev.; 2. Bs.). Sosyal Yayınlar, İstanbul, 1996</w:t>
      </w:r>
      <w:r>
        <w:rPr>
          <w:rFonts w:asciiTheme="majorBidi" w:hAnsiTheme="majorBidi" w:cstheme="majorBidi"/>
          <w:sz w:val="18"/>
          <w:szCs w:val="18"/>
        </w:rPr>
        <w:t>.</w:t>
      </w:r>
    </w:p>
    <w:p w14:paraId="750BBF48" w14:textId="50B8B3A6" w:rsidR="005F3B22" w:rsidRDefault="00D771CD" w:rsidP="00A5557D">
      <w:pPr>
        <w:pStyle w:val="Kaynaka"/>
        <w:spacing w:after="0"/>
        <w:rPr>
          <w:rFonts w:asciiTheme="majorBidi" w:hAnsiTheme="majorBidi" w:cstheme="majorBidi"/>
          <w:sz w:val="18"/>
          <w:szCs w:val="18"/>
        </w:rPr>
      </w:pPr>
      <w:r w:rsidRPr="00D771CD">
        <w:rPr>
          <w:rFonts w:asciiTheme="majorBidi" w:hAnsiTheme="majorBidi" w:cstheme="majorBidi"/>
          <w:sz w:val="18"/>
          <w:szCs w:val="18"/>
        </w:rPr>
        <w:t xml:space="preserve">Ayık, H. </w:t>
      </w:r>
      <w:r>
        <w:rPr>
          <w:rFonts w:asciiTheme="majorBidi" w:hAnsiTheme="majorBidi" w:cstheme="majorBidi"/>
          <w:sz w:val="18"/>
          <w:szCs w:val="18"/>
        </w:rPr>
        <w:t>“</w:t>
      </w:r>
      <w:r w:rsidRPr="00D771CD">
        <w:rPr>
          <w:rFonts w:asciiTheme="majorBidi" w:hAnsiTheme="majorBidi" w:cstheme="majorBidi"/>
          <w:sz w:val="18"/>
          <w:szCs w:val="18"/>
        </w:rPr>
        <w:t>Gazali'nin Eleştirileri Felsefeyi Bitirdi mi? Dinbilimleri</w:t>
      </w:r>
      <w:r>
        <w:rPr>
          <w:rFonts w:asciiTheme="majorBidi" w:hAnsiTheme="majorBidi" w:cstheme="majorBidi"/>
          <w:sz w:val="18"/>
          <w:szCs w:val="18"/>
        </w:rPr>
        <w:t>”</w:t>
      </w:r>
      <w:r w:rsidRPr="00D771CD">
        <w:rPr>
          <w:rFonts w:asciiTheme="majorBidi" w:hAnsiTheme="majorBidi" w:cstheme="majorBidi"/>
          <w:sz w:val="18"/>
          <w:szCs w:val="18"/>
        </w:rPr>
        <w:t xml:space="preserve"> </w:t>
      </w:r>
      <w:r w:rsidRPr="00D771CD">
        <w:rPr>
          <w:rFonts w:asciiTheme="majorBidi" w:hAnsiTheme="majorBidi" w:cstheme="majorBidi"/>
          <w:i/>
          <w:iCs/>
          <w:sz w:val="18"/>
          <w:szCs w:val="18"/>
        </w:rPr>
        <w:t>Akademik Araştırma Dergisi,</w:t>
      </w:r>
      <w:r w:rsidRPr="00D771CD">
        <w:rPr>
          <w:rFonts w:asciiTheme="majorBidi" w:hAnsiTheme="majorBidi" w:cstheme="majorBidi"/>
          <w:sz w:val="18"/>
          <w:szCs w:val="18"/>
        </w:rPr>
        <w:t xml:space="preserve"> </w:t>
      </w:r>
      <w:r w:rsidR="00E333F7" w:rsidRPr="00D771CD">
        <w:rPr>
          <w:rFonts w:asciiTheme="majorBidi" w:hAnsiTheme="majorBidi" w:cstheme="majorBidi"/>
          <w:sz w:val="18"/>
          <w:szCs w:val="18"/>
        </w:rPr>
        <w:t>IX (</w:t>
      </w:r>
      <w:r w:rsidRPr="00D771CD">
        <w:rPr>
          <w:rFonts w:asciiTheme="majorBidi" w:hAnsiTheme="majorBidi" w:cstheme="majorBidi"/>
          <w:sz w:val="18"/>
          <w:szCs w:val="18"/>
        </w:rPr>
        <w:t>2)</w:t>
      </w:r>
      <w:r w:rsidRPr="00D771CD">
        <w:t xml:space="preserve"> </w:t>
      </w:r>
      <w:r w:rsidRPr="00D771CD">
        <w:rPr>
          <w:rFonts w:asciiTheme="majorBidi" w:hAnsiTheme="majorBidi" w:cstheme="majorBidi"/>
          <w:sz w:val="18"/>
          <w:szCs w:val="18"/>
        </w:rPr>
        <w:t>(2009).</w:t>
      </w:r>
    </w:p>
    <w:p w14:paraId="2B1842FC" w14:textId="40FEAE6E" w:rsidR="00EA4682" w:rsidRDefault="005F3B22" w:rsidP="00A5557D">
      <w:pPr>
        <w:pStyle w:val="Kaynaka"/>
        <w:spacing w:after="0"/>
        <w:rPr>
          <w:rFonts w:asciiTheme="majorBidi" w:hAnsiTheme="majorBidi" w:cstheme="majorBidi"/>
          <w:sz w:val="18"/>
          <w:szCs w:val="18"/>
        </w:rPr>
      </w:pPr>
      <w:r w:rsidRPr="005F3B22">
        <w:rPr>
          <w:rFonts w:asciiTheme="majorBidi" w:hAnsiTheme="majorBidi" w:cstheme="majorBidi"/>
          <w:sz w:val="18"/>
          <w:szCs w:val="18"/>
        </w:rPr>
        <w:t xml:space="preserve">Bağçeci, </w:t>
      </w:r>
      <w:r w:rsidR="00E333F7">
        <w:rPr>
          <w:rFonts w:asciiTheme="majorBidi" w:hAnsiTheme="majorBidi" w:cstheme="majorBidi"/>
          <w:sz w:val="18"/>
          <w:szCs w:val="18"/>
        </w:rPr>
        <w:t>“</w:t>
      </w:r>
      <w:r w:rsidRPr="005F3B22">
        <w:rPr>
          <w:rFonts w:asciiTheme="majorBidi" w:hAnsiTheme="majorBidi" w:cstheme="majorBidi"/>
          <w:sz w:val="18"/>
          <w:szCs w:val="18"/>
        </w:rPr>
        <w:t>M. Gazali'nin Kelam İlmine Verdiği Önem ve Kelam Metodu</w:t>
      </w:r>
      <w:r w:rsidR="00E333F7">
        <w:rPr>
          <w:rFonts w:asciiTheme="majorBidi" w:hAnsiTheme="majorBidi" w:cstheme="majorBidi"/>
          <w:sz w:val="18"/>
          <w:szCs w:val="18"/>
        </w:rPr>
        <w:t>”</w:t>
      </w:r>
      <w:r w:rsidRPr="005F3B22">
        <w:rPr>
          <w:rFonts w:asciiTheme="majorBidi" w:hAnsiTheme="majorBidi" w:cstheme="majorBidi"/>
          <w:sz w:val="18"/>
          <w:szCs w:val="18"/>
        </w:rPr>
        <w:t xml:space="preserve">. </w:t>
      </w:r>
      <w:r w:rsidRPr="00E333F7">
        <w:rPr>
          <w:rFonts w:asciiTheme="majorBidi" w:hAnsiTheme="majorBidi" w:cstheme="majorBidi"/>
          <w:i/>
          <w:iCs/>
          <w:sz w:val="18"/>
          <w:szCs w:val="18"/>
        </w:rPr>
        <w:t>Kayseri: Erciyes Üniversitesi Gevher Nesibe Tıp Tarihi Enst</w:t>
      </w:r>
      <w:r w:rsidR="00EA4682" w:rsidRPr="00E333F7">
        <w:rPr>
          <w:rFonts w:asciiTheme="majorBidi" w:hAnsiTheme="majorBidi" w:cstheme="majorBidi"/>
          <w:i/>
          <w:iCs/>
          <w:sz w:val="18"/>
          <w:szCs w:val="18"/>
        </w:rPr>
        <w:t>i</w:t>
      </w:r>
      <w:r w:rsidRPr="00E333F7">
        <w:rPr>
          <w:rFonts w:asciiTheme="majorBidi" w:hAnsiTheme="majorBidi" w:cstheme="majorBidi"/>
          <w:i/>
          <w:iCs/>
          <w:sz w:val="18"/>
          <w:szCs w:val="18"/>
        </w:rPr>
        <w:t>tüsü</w:t>
      </w:r>
      <w:r w:rsidR="007E479C">
        <w:rPr>
          <w:rFonts w:asciiTheme="majorBidi" w:hAnsiTheme="majorBidi" w:cstheme="majorBidi"/>
          <w:sz w:val="18"/>
          <w:szCs w:val="18"/>
        </w:rPr>
        <w:t xml:space="preserve">, </w:t>
      </w:r>
      <w:r w:rsidR="007E479C" w:rsidRPr="007E479C">
        <w:rPr>
          <w:rFonts w:asciiTheme="majorBidi" w:hAnsiTheme="majorBidi" w:cstheme="majorBidi"/>
          <w:sz w:val="18"/>
          <w:szCs w:val="18"/>
        </w:rPr>
        <w:t>1988.</w:t>
      </w:r>
    </w:p>
    <w:p w14:paraId="7BCF0B6D" w14:textId="187D23C0" w:rsidR="00EA4682" w:rsidRDefault="00A5557D" w:rsidP="00753139">
      <w:pPr>
        <w:pStyle w:val="Kaynaka"/>
        <w:spacing w:after="0"/>
        <w:rPr>
          <w:rFonts w:asciiTheme="majorBidi" w:hAnsiTheme="majorBidi" w:cstheme="majorBidi"/>
          <w:sz w:val="18"/>
          <w:szCs w:val="18"/>
        </w:rPr>
      </w:pPr>
      <w:r w:rsidRPr="00A5557D">
        <w:rPr>
          <w:rFonts w:asciiTheme="majorBidi" w:hAnsiTheme="majorBidi" w:cstheme="majorBidi"/>
          <w:sz w:val="18"/>
          <w:szCs w:val="18"/>
        </w:rPr>
        <w:t>Batak,</w:t>
      </w:r>
      <w:r>
        <w:rPr>
          <w:rFonts w:asciiTheme="majorBidi" w:hAnsiTheme="majorBidi" w:cstheme="majorBidi"/>
          <w:sz w:val="18"/>
          <w:szCs w:val="18"/>
        </w:rPr>
        <w:t xml:space="preserve"> </w:t>
      </w:r>
      <w:r w:rsidR="00EA4682" w:rsidRPr="00EA4682">
        <w:rPr>
          <w:rFonts w:asciiTheme="majorBidi" w:hAnsiTheme="majorBidi" w:cstheme="majorBidi"/>
          <w:sz w:val="18"/>
          <w:szCs w:val="18"/>
        </w:rPr>
        <w:t>Kemal</w:t>
      </w:r>
      <w:r>
        <w:rPr>
          <w:rFonts w:asciiTheme="majorBidi" w:hAnsiTheme="majorBidi" w:cstheme="majorBidi"/>
          <w:sz w:val="18"/>
          <w:szCs w:val="18"/>
        </w:rPr>
        <w:t>.</w:t>
      </w:r>
      <w:r w:rsidR="00EA4682" w:rsidRPr="00EA4682">
        <w:rPr>
          <w:rFonts w:asciiTheme="majorBidi" w:hAnsiTheme="majorBidi" w:cstheme="majorBidi"/>
          <w:sz w:val="18"/>
          <w:szCs w:val="18"/>
        </w:rPr>
        <w:t xml:space="preserve"> “Tehafütü’l Felasife </w:t>
      </w:r>
      <w:r w:rsidR="00E333F7" w:rsidRPr="00EA4682">
        <w:rPr>
          <w:rFonts w:asciiTheme="majorBidi" w:hAnsiTheme="majorBidi" w:cstheme="majorBidi"/>
          <w:sz w:val="18"/>
          <w:szCs w:val="18"/>
        </w:rPr>
        <w:t>ile</w:t>
      </w:r>
      <w:r w:rsidR="00EA4682" w:rsidRPr="00EA4682">
        <w:rPr>
          <w:rFonts w:asciiTheme="majorBidi" w:hAnsiTheme="majorBidi" w:cstheme="majorBidi"/>
          <w:sz w:val="18"/>
          <w:szCs w:val="18"/>
        </w:rPr>
        <w:t xml:space="preserve"> Alakalı Genel Problemler (Gazali’nin Filozofları Tekfirine Giriş 1), </w:t>
      </w:r>
      <w:r w:rsidR="00EA4682" w:rsidRPr="00E333F7">
        <w:rPr>
          <w:rFonts w:asciiTheme="majorBidi" w:hAnsiTheme="majorBidi" w:cstheme="majorBidi"/>
          <w:i/>
          <w:iCs/>
          <w:sz w:val="18"/>
          <w:szCs w:val="18"/>
        </w:rPr>
        <w:t>İslami Araştırmalar Dergisi</w:t>
      </w:r>
      <w:r w:rsidR="00EA4682" w:rsidRPr="00EA4682">
        <w:rPr>
          <w:rFonts w:asciiTheme="majorBidi" w:hAnsiTheme="majorBidi" w:cstheme="majorBidi"/>
          <w:sz w:val="18"/>
          <w:szCs w:val="18"/>
        </w:rPr>
        <w:t>, 13(3-4), 2000</w:t>
      </w:r>
      <w:r w:rsidR="00EA4682">
        <w:rPr>
          <w:rFonts w:asciiTheme="majorBidi" w:hAnsiTheme="majorBidi" w:cstheme="majorBidi"/>
          <w:sz w:val="18"/>
          <w:szCs w:val="18"/>
        </w:rPr>
        <w:t>.</w:t>
      </w:r>
    </w:p>
    <w:p w14:paraId="4269B08B" w14:textId="5257EC9A" w:rsidR="00CB6374" w:rsidRDefault="00EA4682" w:rsidP="00A5557D">
      <w:pPr>
        <w:pStyle w:val="Kaynaka"/>
        <w:spacing w:after="0"/>
        <w:rPr>
          <w:rFonts w:asciiTheme="majorBidi" w:hAnsiTheme="majorBidi" w:cstheme="majorBidi"/>
          <w:sz w:val="18"/>
          <w:szCs w:val="18"/>
        </w:rPr>
      </w:pPr>
      <w:r w:rsidRPr="00EA4682">
        <w:rPr>
          <w:rFonts w:asciiTheme="majorBidi" w:hAnsiTheme="majorBidi" w:cstheme="majorBidi"/>
          <w:sz w:val="18"/>
          <w:szCs w:val="18"/>
        </w:rPr>
        <w:t>Bayraktar,</w:t>
      </w:r>
      <w:r>
        <w:rPr>
          <w:rFonts w:asciiTheme="majorBidi" w:hAnsiTheme="majorBidi" w:cstheme="majorBidi"/>
          <w:sz w:val="18"/>
          <w:szCs w:val="18"/>
        </w:rPr>
        <w:t xml:space="preserve"> </w:t>
      </w:r>
      <w:r w:rsidRPr="00EA4682">
        <w:rPr>
          <w:rFonts w:asciiTheme="majorBidi" w:hAnsiTheme="majorBidi" w:cstheme="majorBidi"/>
          <w:sz w:val="18"/>
          <w:szCs w:val="18"/>
        </w:rPr>
        <w:t>Mehmet</w:t>
      </w:r>
      <w:r>
        <w:rPr>
          <w:rFonts w:asciiTheme="majorBidi" w:hAnsiTheme="majorBidi" w:cstheme="majorBidi"/>
          <w:sz w:val="18"/>
          <w:szCs w:val="18"/>
        </w:rPr>
        <w:t>.</w:t>
      </w:r>
      <w:r w:rsidRPr="00EA4682">
        <w:rPr>
          <w:rFonts w:asciiTheme="majorBidi" w:hAnsiTheme="majorBidi" w:cstheme="majorBidi"/>
          <w:sz w:val="18"/>
          <w:szCs w:val="18"/>
        </w:rPr>
        <w:t xml:space="preserve"> “Gazali: kimdir ve nedir?”,</w:t>
      </w:r>
      <w:r>
        <w:rPr>
          <w:rFonts w:asciiTheme="majorBidi" w:hAnsiTheme="majorBidi" w:cstheme="majorBidi"/>
          <w:sz w:val="18"/>
          <w:szCs w:val="18"/>
        </w:rPr>
        <w:t xml:space="preserve"> </w:t>
      </w:r>
      <w:r w:rsidRPr="00EA4682">
        <w:rPr>
          <w:rFonts w:asciiTheme="majorBidi" w:hAnsiTheme="majorBidi" w:cstheme="majorBidi"/>
          <w:sz w:val="18"/>
          <w:szCs w:val="18"/>
        </w:rPr>
        <w:t xml:space="preserve">Ankara: </w:t>
      </w:r>
      <w:r w:rsidRPr="00E333F7">
        <w:rPr>
          <w:rFonts w:asciiTheme="majorBidi" w:hAnsiTheme="majorBidi" w:cstheme="majorBidi"/>
          <w:i/>
          <w:iCs/>
          <w:sz w:val="18"/>
          <w:szCs w:val="18"/>
        </w:rPr>
        <w:t>DİB Yayınları</w:t>
      </w:r>
      <w:r w:rsidRPr="00EA4682">
        <w:rPr>
          <w:rFonts w:asciiTheme="majorBidi" w:hAnsiTheme="majorBidi" w:cstheme="majorBidi"/>
          <w:sz w:val="18"/>
          <w:szCs w:val="18"/>
        </w:rPr>
        <w:t>, Tarihsiz</w:t>
      </w:r>
      <w:r>
        <w:rPr>
          <w:rFonts w:asciiTheme="majorBidi" w:hAnsiTheme="majorBidi" w:cstheme="majorBidi"/>
          <w:sz w:val="18"/>
          <w:szCs w:val="18"/>
        </w:rPr>
        <w:t>.</w:t>
      </w:r>
    </w:p>
    <w:p w14:paraId="27709498" w14:textId="77A137BE" w:rsidR="00C25FC7" w:rsidRDefault="006A2E95" w:rsidP="00A5557D">
      <w:pPr>
        <w:pStyle w:val="Kaynaka"/>
        <w:spacing w:after="0"/>
        <w:rPr>
          <w:rFonts w:asciiTheme="majorBidi" w:hAnsiTheme="majorBidi" w:cstheme="majorBidi"/>
          <w:sz w:val="18"/>
          <w:szCs w:val="18"/>
        </w:rPr>
      </w:pPr>
      <w:r w:rsidRPr="006A2E95">
        <w:rPr>
          <w:rFonts w:asciiTheme="majorBidi" w:hAnsiTheme="majorBidi" w:cstheme="majorBidi"/>
          <w:sz w:val="18"/>
          <w:szCs w:val="18"/>
        </w:rPr>
        <w:t xml:space="preserve">Bozkurt, </w:t>
      </w:r>
      <w:r w:rsidR="00CB6374" w:rsidRPr="00CB6374">
        <w:rPr>
          <w:rFonts w:asciiTheme="majorBidi" w:hAnsiTheme="majorBidi" w:cstheme="majorBidi"/>
          <w:sz w:val="18"/>
          <w:szCs w:val="18"/>
        </w:rPr>
        <w:t>Ömer</w:t>
      </w:r>
      <w:r>
        <w:rPr>
          <w:rFonts w:asciiTheme="majorBidi" w:hAnsiTheme="majorBidi" w:cstheme="majorBidi"/>
          <w:sz w:val="18"/>
          <w:szCs w:val="18"/>
        </w:rPr>
        <w:t>.</w:t>
      </w:r>
      <w:r w:rsidR="00CB6374" w:rsidRPr="00CB6374">
        <w:rPr>
          <w:rFonts w:asciiTheme="majorBidi" w:hAnsiTheme="majorBidi" w:cstheme="majorBidi"/>
          <w:sz w:val="18"/>
          <w:szCs w:val="18"/>
        </w:rPr>
        <w:t xml:space="preserve"> “Gazali ve İbn Rüşd'de İmkân</w:t>
      </w:r>
      <w:r w:rsidR="00E333F7">
        <w:rPr>
          <w:rFonts w:asciiTheme="majorBidi" w:hAnsiTheme="majorBidi" w:cstheme="majorBidi"/>
          <w:sz w:val="18"/>
          <w:szCs w:val="18"/>
        </w:rPr>
        <w:t>”</w:t>
      </w:r>
      <w:r w:rsidR="00CB6374" w:rsidRPr="00CB6374">
        <w:rPr>
          <w:rFonts w:asciiTheme="majorBidi" w:hAnsiTheme="majorBidi" w:cstheme="majorBidi"/>
          <w:sz w:val="18"/>
          <w:szCs w:val="18"/>
        </w:rPr>
        <w:t xml:space="preserve">. </w:t>
      </w:r>
      <w:r w:rsidR="00CB6374" w:rsidRPr="00E333F7">
        <w:rPr>
          <w:rFonts w:asciiTheme="majorBidi" w:hAnsiTheme="majorBidi" w:cstheme="majorBidi"/>
          <w:i/>
          <w:iCs/>
          <w:sz w:val="18"/>
          <w:szCs w:val="18"/>
        </w:rPr>
        <w:t>Doğu-Batı İlişkisinin Entelektüel Boyutu İbn Rüşd'ü Yeniden Düşünmek (Cilt 1)</w:t>
      </w:r>
      <w:r w:rsidR="00CB6374" w:rsidRPr="00CB6374">
        <w:rPr>
          <w:rFonts w:asciiTheme="majorBidi" w:hAnsiTheme="majorBidi" w:cstheme="majorBidi"/>
          <w:sz w:val="18"/>
          <w:szCs w:val="18"/>
        </w:rPr>
        <w:t>. Sivas: Cumhuriyet Üniversitesi Yayınları, 2009</w:t>
      </w:r>
      <w:r>
        <w:rPr>
          <w:rFonts w:asciiTheme="majorBidi" w:hAnsiTheme="majorBidi" w:cstheme="majorBidi"/>
          <w:sz w:val="18"/>
          <w:szCs w:val="18"/>
        </w:rPr>
        <w:t>.</w:t>
      </w:r>
    </w:p>
    <w:p w14:paraId="67AAAF55" w14:textId="77E6CF30" w:rsidR="00EA4682" w:rsidRDefault="00C25FC7" w:rsidP="00A5557D">
      <w:pPr>
        <w:pStyle w:val="Kaynaka"/>
        <w:spacing w:after="0"/>
        <w:rPr>
          <w:rFonts w:asciiTheme="majorBidi" w:hAnsiTheme="majorBidi" w:cstheme="majorBidi"/>
          <w:sz w:val="18"/>
          <w:szCs w:val="18"/>
        </w:rPr>
      </w:pPr>
      <w:r w:rsidRPr="00C25FC7">
        <w:rPr>
          <w:rFonts w:asciiTheme="majorBidi" w:hAnsiTheme="majorBidi" w:cstheme="majorBidi"/>
          <w:sz w:val="18"/>
          <w:szCs w:val="18"/>
        </w:rPr>
        <w:t>Çetin</w:t>
      </w:r>
      <w:r>
        <w:rPr>
          <w:rFonts w:asciiTheme="majorBidi" w:hAnsiTheme="majorBidi" w:cstheme="majorBidi"/>
          <w:sz w:val="18"/>
          <w:szCs w:val="18"/>
        </w:rPr>
        <w:t>,</w:t>
      </w:r>
      <w:r w:rsidRPr="00C25FC7">
        <w:rPr>
          <w:rFonts w:asciiTheme="majorBidi" w:hAnsiTheme="majorBidi" w:cstheme="majorBidi"/>
          <w:sz w:val="18"/>
          <w:szCs w:val="18"/>
        </w:rPr>
        <w:t xml:space="preserve"> Rabia</w:t>
      </w:r>
      <w:r>
        <w:rPr>
          <w:rFonts w:asciiTheme="majorBidi" w:hAnsiTheme="majorBidi" w:cstheme="majorBidi"/>
          <w:sz w:val="18"/>
          <w:szCs w:val="18"/>
        </w:rPr>
        <w:t>.</w:t>
      </w:r>
      <w:r w:rsidRPr="00C25FC7">
        <w:rPr>
          <w:rFonts w:asciiTheme="majorBidi" w:hAnsiTheme="majorBidi" w:cstheme="majorBidi"/>
          <w:sz w:val="18"/>
          <w:szCs w:val="18"/>
        </w:rPr>
        <w:t xml:space="preserve"> </w:t>
      </w:r>
      <w:r w:rsidRPr="00E333F7">
        <w:rPr>
          <w:rFonts w:asciiTheme="majorBidi" w:hAnsiTheme="majorBidi" w:cstheme="majorBidi"/>
          <w:i/>
          <w:iCs/>
          <w:sz w:val="18"/>
          <w:szCs w:val="18"/>
        </w:rPr>
        <w:t>Gazali'de İlahi İlim İlahi İrade İlişkisi</w:t>
      </w:r>
      <w:r w:rsidRPr="00C25FC7">
        <w:rPr>
          <w:rFonts w:asciiTheme="majorBidi" w:hAnsiTheme="majorBidi" w:cstheme="majorBidi"/>
          <w:sz w:val="18"/>
          <w:szCs w:val="18"/>
        </w:rPr>
        <w:t>, Ankara: Ankara Üniversitesi SBE, 2010</w:t>
      </w:r>
      <w:r>
        <w:rPr>
          <w:rFonts w:asciiTheme="majorBidi" w:hAnsiTheme="majorBidi" w:cstheme="majorBidi"/>
          <w:sz w:val="18"/>
          <w:szCs w:val="18"/>
        </w:rPr>
        <w:t>.</w:t>
      </w:r>
    </w:p>
    <w:p w14:paraId="3CD69C83" w14:textId="3B031AC0" w:rsidR="00EA4682" w:rsidRDefault="00EA4682" w:rsidP="00753139">
      <w:pPr>
        <w:pStyle w:val="Kaynaka"/>
        <w:spacing w:after="0"/>
        <w:rPr>
          <w:rFonts w:asciiTheme="majorBidi" w:hAnsiTheme="majorBidi" w:cstheme="majorBidi"/>
          <w:sz w:val="18"/>
          <w:szCs w:val="18"/>
        </w:rPr>
      </w:pPr>
      <w:r w:rsidRPr="00EA4682">
        <w:rPr>
          <w:rFonts w:asciiTheme="majorBidi" w:hAnsiTheme="majorBidi" w:cstheme="majorBidi"/>
          <w:sz w:val="18"/>
          <w:szCs w:val="18"/>
        </w:rPr>
        <w:t>Çetinkaya,</w:t>
      </w:r>
      <w:r>
        <w:rPr>
          <w:rFonts w:asciiTheme="majorBidi" w:hAnsiTheme="majorBidi" w:cstheme="majorBidi"/>
          <w:sz w:val="18"/>
          <w:szCs w:val="18"/>
        </w:rPr>
        <w:t xml:space="preserve"> </w:t>
      </w:r>
      <w:r w:rsidRPr="00EA4682">
        <w:rPr>
          <w:rFonts w:asciiTheme="majorBidi" w:hAnsiTheme="majorBidi" w:cstheme="majorBidi"/>
          <w:sz w:val="18"/>
          <w:szCs w:val="18"/>
        </w:rPr>
        <w:t>Bayram Ali</w:t>
      </w:r>
      <w:r>
        <w:rPr>
          <w:rFonts w:asciiTheme="majorBidi" w:hAnsiTheme="majorBidi" w:cstheme="majorBidi"/>
          <w:sz w:val="18"/>
          <w:szCs w:val="18"/>
        </w:rPr>
        <w:t>.</w:t>
      </w:r>
      <w:r w:rsidRPr="00EA4682">
        <w:rPr>
          <w:rFonts w:asciiTheme="majorBidi" w:hAnsiTheme="majorBidi" w:cstheme="majorBidi"/>
          <w:sz w:val="18"/>
          <w:szCs w:val="18"/>
        </w:rPr>
        <w:t xml:space="preserve"> “İsmail Hakkı İzmirli Düşüncesinde Gazali”, </w:t>
      </w:r>
      <w:r w:rsidRPr="00E333F7">
        <w:rPr>
          <w:rFonts w:asciiTheme="majorBidi" w:hAnsiTheme="majorBidi" w:cstheme="majorBidi"/>
          <w:i/>
          <w:iCs/>
          <w:sz w:val="18"/>
          <w:szCs w:val="18"/>
        </w:rPr>
        <w:t>İslam Araştırmaları Dergisi</w:t>
      </w:r>
      <w:r w:rsidRPr="00EA4682">
        <w:rPr>
          <w:rFonts w:asciiTheme="majorBidi" w:hAnsiTheme="majorBidi" w:cstheme="majorBidi"/>
          <w:sz w:val="18"/>
          <w:szCs w:val="18"/>
        </w:rPr>
        <w:t>, 2000</w:t>
      </w:r>
      <w:r>
        <w:rPr>
          <w:rFonts w:asciiTheme="majorBidi" w:hAnsiTheme="majorBidi" w:cstheme="majorBidi"/>
          <w:sz w:val="18"/>
          <w:szCs w:val="18"/>
        </w:rPr>
        <w:t xml:space="preserve">. </w:t>
      </w:r>
    </w:p>
    <w:p w14:paraId="7D05DD7D" w14:textId="1EB64A95" w:rsidR="00C25FC7" w:rsidRDefault="00C25FC7" w:rsidP="00A5557D">
      <w:pPr>
        <w:pStyle w:val="Kaynaka"/>
        <w:spacing w:after="0"/>
        <w:rPr>
          <w:rFonts w:asciiTheme="majorBidi" w:hAnsiTheme="majorBidi" w:cstheme="majorBidi"/>
          <w:sz w:val="18"/>
          <w:szCs w:val="18"/>
        </w:rPr>
      </w:pPr>
      <w:r w:rsidRPr="00C25FC7">
        <w:rPr>
          <w:rFonts w:asciiTheme="majorBidi" w:hAnsiTheme="majorBidi" w:cstheme="majorBidi"/>
          <w:sz w:val="18"/>
          <w:szCs w:val="18"/>
        </w:rPr>
        <w:t>Erdem,</w:t>
      </w:r>
      <w:r>
        <w:rPr>
          <w:rFonts w:asciiTheme="majorBidi" w:hAnsiTheme="majorBidi" w:cstheme="majorBidi"/>
          <w:sz w:val="18"/>
          <w:szCs w:val="18"/>
        </w:rPr>
        <w:t xml:space="preserve"> </w:t>
      </w:r>
      <w:r w:rsidRPr="00C25FC7">
        <w:rPr>
          <w:rFonts w:asciiTheme="majorBidi" w:hAnsiTheme="majorBidi" w:cstheme="majorBidi"/>
          <w:sz w:val="18"/>
          <w:szCs w:val="18"/>
        </w:rPr>
        <w:t>Hüsameddin</w:t>
      </w:r>
      <w:r>
        <w:rPr>
          <w:rFonts w:asciiTheme="majorBidi" w:hAnsiTheme="majorBidi" w:cstheme="majorBidi"/>
          <w:sz w:val="18"/>
          <w:szCs w:val="18"/>
        </w:rPr>
        <w:t>.</w:t>
      </w:r>
      <w:r w:rsidRPr="00C25FC7">
        <w:rPr>
          <w:rFonts w:asciiTheme="majorBidi" w:hAnsiTheme="majorBidi" w:cstheme="majorBidi"/>
          <w:sz w:val="18"/>
          <w:szCs w:val="18"/>
        </w:rPr>
        <w:t xml:space="preserve"> </w:t>
      </w:r>
      <w:r w:rsidR="00E333F7">
        <w:rPr>
          <w:rFonts w:asciiTheme="majorBidi" w:hAnsiTheme="majorBidi" w:cstheme="majorBidi"/>
          <w:sz w:val="18"/>
          <w:szCs w:val="18"/>
        </w:rPr>
        <w:t>“</w:t>
      </w:r>
      <w:r w:rsidRPr="00C25FC7">
        <w:rPr>
          <w:rFonts w:asciiTheme="majorBidi" w:hAnsiTheme="majorBidi" w:cstheme="majorBidi"/>
          <w:sz w:val="18"/>
          <w:szCs w:val="18"/>
        </w:rPr>
        <w:t>Gazali'de Akıl Bilgisi ve Değeri</w:t>
      </w:r>
      <w:r w:rsidR="00E333F7">
        <w:rPr>
          <w:rFonts w:asciiTheme="majorBidi" w:hAnsiTheme="majorBidi" w:cstheme="majorBidi"/>
          <w:sz w:val="18"/>
          <w:szCs w:val="18"/>
        </w:rPr>
        <w:t>”</w:t>
      </w:r>
      <w:r w:rsidRPr="00C25FC7">
        <w:rPr>
          <w:rFonts w:asciiTheme="majorBidi" w:hAnsiTheme="majorBidi" w:cstheme="majorBidi"/>
          <w:sz w:val="18"/>
          <w:szCs w:val="18"/>
        </w:rPr>
        <w:t xml:space="preserve">. </w:t>
      </w:r>
      <w:r w:rsidRPr="00E333F7">
        <w:rPr>
          <w:rFonts w:asciiTheme="majorBidi" w:hAnsiTheme="majorBidi" w:cstheme="majorBidi"/>
          <w:i/>
          <w:iCs/>
          <w:sz w:val="18"/>
          <w:szCs w:val="18"/>
        </w:rPr>
        <w:t>Vefatının 900. Yıl Anısına</w:t>
      </w:r>
      <w:r w:rsidRPr="00C25FC7">
        <w:rPr>
          <w:rFonts w:asciiTheme="majorBidi" w:hAnsiTheme="majorBidi" w:cstheme="majorBidi"/>
          <w:sz w:val="18"/>
          <w:szCs w:val="18"/>
        </w:rPr>
        <w:t>. İstanbul: DİB Yayınları, Tarihsiz</w:t>
      </w:r>
    </w:p>
    <w:p w14:paraId="5D684102" w14:textId="5831F247" w:rsidR="00101E21" w:rsidRDefault="00101E21" w:rsidP="00A5557D">
      <w:pPr>
        <w:pStyle w:val="Kaynaka"/>
        <w:spacing w:after="0"/>
        <w:ind w:left="0" w:firstLine="0"/>
        <w:rPr>
          <w:rFonts w:asciiTheme="majorBidi" w:hAnsiTheme="majorBidi" w:cstheme="majorBidi"/>
          <w:sz w:val="18"/>
          <w:szCs w:val="18"/>
        </w:rPr>
      </w:pPr>
      <w:r w:rsidRPr="00101E21">
        <w:rPr>
          <w:rFonts w:asciiTheme="majorBidi" w:hAnsiTheme="majorBidi" w:cstheme="majorBidi"/>
          <w:sz w:val="18"/>
          <w:szCs w:val="18"/>
        </w:rPr>
        <w:t xml:space="preserve">Gazali, </w:t>
      </w:r>
      <w:r w:rsidRPr="00101E21">
        <w:rPr>
          <w:rFonts w:asciiTheme="majorBidi" w:hAnsiTheme="majorBidi" w:cstheme="majorBidi"/>
          <w:i/>
          <w:iCs/>
          <w:sz w:val="18"/>
          <w:szCs w:val="18"/>
        </w:rPr>
        <w:t>İhyâ'ü 'Ulûmi'd-din-</w:t>
      </w:r>
      <w:r w:rsidR="00A5557D">
        <w:rPr>
          <w:rFonts w:asciiTheme="majorBidi" w:hAnsiTheme="majorBidi" w:cstheme="majorBidi"/>
          <w:i/>
          <w:iCs/>
          <w:sz w:val="18"/>
          <w:szCs w:val="18"/>
        </w:rPr>
        <w:t>1,2,3,4</w:t>
      </w:r>
      <w:r w:rsidRPr="00101E21">
        <w:rPr>
          <w:rFonts w:asciiTheme="majorBidi" w:hAnsiTheme="majorBidi" w:cstheme="majorBidi"/>
          <w:i/>
          <w:iCs/>
          <w:sz w:val="18"/>
          <w:szCs w:val="18"/>
        </w:rPr>
        <w:t>.cilt.</w:t>
      </w:r>
      <w:r w:rsidRPr="00101E21">
        <w:rPr>
          <w:rFonts w:asciiTheme="majorBidi" w:hAnsiTheme="majorBidi" w:cstheme="majorBidi"/>
          <w:sz w:val="18"/>
          <w:szCs w:val="18"/>
        </w:rPr>
        <w:t xml:space="preserve"> (A. Arslan, Çev.) İstanbul: Merve Yayınları</w:t>
      </w:r>
      <w:r>
        <w:rPr>
          <w:rFonts w:asciiTheme="majorBidi" w:hAnsiTheme="majorBidi" w:cstheme="majorBidi"/>
          <w:sz w:val="18"/>
          <w:szCs w:val="18"/>
        </w:rPr>
        <w:t xml:space="preserve">, </w:t>
      </w:r>
      <w:r w:rsidRPr="00101E21">
        <w:rPr>
          <w:rFonts w:asciiTheme="majorBidi" w:hAnsiTheme="majorBidi" w:cstheme="majorBidi"/>
          <w:sz w:val="18"/>
          <w:szCs w:val="18"/>
        </w:rPr>
        <w:t>2014.</w:t>
      </w:r>
    </w:p>
    <w:p w14:paraId="2A4C0E8D" w14:textId="0F286DC8" w:rsidR="005F3B22" w:rsidRDefault="007771D6" w:rsidP="00A5557D">
      <w:pPr>
        <w:pStyle w:val="Kaynaka"/>
        <w:spacing w:after="0"/>
        <w:rPr>
          <w:rFonts w:asciiTheme="majorBidi" w:hAnsiTheme="majorBidi" w:cstheme="majorBidi"/>
          <w:sz w:val="18"/>
          <w:szCs w:val="18"/>
        </w:rPr>
      </w:pPr>
      <w:r>
        <w:rPr>
          <w:rFonts w:asciiTheme="majorBidi" w:hAnsiTheme="majorBidi" w:cstheme="majorBidi"/>
          <w:sz w:val="18"/>
          <w:szCs w:val="18"/>
        </w:rPr>
        <w:t>--------</w:t>
      </w:r>
      <w:r w:rsidRPr="007771D6">
        <w:rPr>
          <w:rFonts w:asciiTheme="majorBidi" w:hAnsiTheme="majorBidi" w:cstheme="majorBidi"/>
          <w:sz w:val="18"/>
          <w:szCs w:val="18"/>
        </w:rPr>
        <w:t xml:space="preserve">, </w:t>
      </w:r>
      <w:r w:rsidRPr="007771D6">
        <w:rPr>
          <w:rFonts w:asciiTheme="majorBidi" w:hAnsiTheme="majorBidi" w:cstheme="majorBidi"/>
          <w:i/>
          <w:iCs/>
          <w:sz w:val="18"/>
          <w:szCs w:val="18"/>
        </w:rPr>
        <w:t>İlcâmü'l 'Avâm (İnançta Hassas Ölçüler)</w:t>
      </w:r>
      <w:r w:rsidRPr="007771D6">
        <w:rPr>
          <w:rFonts w:asciiTheme="majorBidi" w:hAnsiTheme="majorBidi" w:cstheme="majorBidi"/>
          <w:sz w:val="18"/>
          <w:szCs w:val="18"/>
        </w:rPr>
        <w:t>. İstanbul: Hisar Yayınları, 1984</w:t>
      </w:r>
      <w:r>
        <w:rPr>
          <w:rFonts w:asciiTheme="majorBidi" w:hAnsiTheme="majorBidi" w:cstheme="majorBidi"/>
          <w:sz w:val="18"/>
          <w:szCs w:val="18"/>
        </w:rPr>
        <w:t>.</w:t>
      </w:r>
    </w:p>
    <w:p w14:paraId="4CCB061C" w14:textId="78417501" w:rsidR="005F3B22" w:rsidRDefault="00C25FC7"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005F3B22" w:rsidRPr="007771D6">
        <w:rPr>
          <w:rFonts w:asciiTheme="majorBidi" w:hAnsiTheme="majorBidi" w:cstheme="majorBidi"/>
          <w:i/>
          <w:iCs/>
          <w:sz w:val="18"/>
          <w:szCs w:val="18"/>
        </w:rPr>
        <w:t>Kıstâsü'l Müstakîm</w:t>
      </w:r>
      <w:r w:rsidR="005F3B22" w:rsidRPr="005F3B22">
        <w:rPr>
          <w:rFonts w:asciiTheme="majorBidi" w:hAnsiTheme="majorBidi" w:cstheme="majorBidi"/>
          <w:sz w:val="18"/>
          <w:szCs w:val="18"/>
        </w:rPr>
        <w:t>. (İ. Çapak, Çev.) İstanbul: Türkiye Yazma Eserler Kurumu Başkanlığı</w:t>
      </w:r>
      <w:r>
        <w:rPr>
          <w:rFonts w:asciiTheme="majorBidi" w:hAnsiTheme="majorBidi" w:cstheme="majorBidi"/>
          <w:sz w:val="18"/>
          <w:szCs w:val="18"/>
        </w:rPr>
        <w:t xml:space="preserve">, </w:t>
      </w:r>
      <w:r w:rsidRPr="00C25FC7">
        <w:rPr>
          <w:rFonts w:asciiTheme="majorBidi" w:hAnsiTheme="majorBidi" w:cstheme="majorBidi"/>
          <w:sz w:val="18"/>
          <w:szCs w:val="18"/>
        </w:rPr>
        <w:t>2016</w:t>
      </w:r>
      <w:r w:rsidR="005F3B22" w:rsidRPr="005F3B22">
        <w:rPr>
          <w:rFonts w:asciiTheme="majorBidi" w:hAnsiTheme="majorBidi" w:cstheme="majorBidi"/>
          <w:sz w:val="18"/>
          <w:szCs w:val="18"/>
        </w:rPr>
        <w:t>.</w:t>
      </w:r>
    </w:p>
    <w:p w14:paraId="062E788A" w14:textId="34451ED6" w:rsidR="007771D6" w:rsidRDefault="007771D6"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7771D6">
        <w:rPr>
          <w:rFonts w:asciiTheme="majorBidi" w:hAnsiTheme="majorBidi" w:cstheme="majorBidi"/>
          <w:i/>
          <w:iCs/>
          <w:sz w:val="18"/>
          <w:szCs w:val="18"/>
        </w:rPr>
        <w:t>Kimyâ-yı Sa'âdet</w:t>
      </w:r>
      <w:r w:rsidRPr="007771D6">
        <w:rPr>
          <w:rFonts w:asciiTheme="majorBidi" w:hAnsiTheme="majorBidi" w:cstheme="majorBidi"/>
          <w:sz w:val="18"/>
          <w:szCs w:val="18"/>
        </w:rPr>
        <w:t>. (H. Şeker, Dü.) İstanbul: Ravza Yayınları, 2016</w:t>
      </w:r>
      <w:r>
        <w:rPr>
          <w:rFonts w:asciiTheme="majorBidi" w:hAnsiTheme="majorBidi" w:cstheme="majorBidi"/>
          <w:sz w:val="18"/>
          <w:szCs w:val="18"/>
        </w:rPr>
        <w:t>.</w:t>
      </w:r>
    </w:p>
    <w:p w14:paraId="1CC0B626" w14:textId="1FB73964" w:rsidR="00A5557D" w:rsidRDefault="00A5557D"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00E333F7" w:rsidRPr="00A5557D">
        <w:rPr>
          <w:rFonts w:asciiTheme="majorBidi" w:hAnsiTheme="majorBidi" w:cstheme="majorBidi"/>
          <w:i/>
          <w:iCs/>
          <w:sz w:val="18"/>
          <w:szCs w:val="18"/>
        </w:rPr>
        <w:t>Makasıdu’l</w:t>
      </w:r>
      <w:r w:rsidRPr="00A5557D">
        <w:rPr>
          <w:rFonts w:asciiTheme="majorBidi" w:hAnsiTheme="majorBidi" w:cstheme="majorBidi"/>
          <w:i/>
          <w:iCs/>
          <w:sz w:val="18"/>
          <w:szCs w:val="18"/>
        </w:rPr>
        <w:t xml:space="preserve">-esna Şerhi Esma-i </w:t>
      </w:r>
      <w:r w:rsidR="00E333F7" w:rsidRPr="00A5557D">
        <w:rPr>
          <w:rFonts w:asciiTheme="majorBidi" w:hAnsiTheme="majorBidi" w:cstheme="majorBidi"/>
          <w:i/>
          <w:iCs/>
          <w:sz w:val="18"/>
          <w:szCs w:val="18"/>
        </w:rPr>
        <w:t>Hüsna</w:t>
      </w:r>
      <w:r w:rsidR="00E333F7" w:rsidRPr="00A5557D">
        <w:rPr>
          <w:rFonts w:asciiTheme="majorBidi" w:hAnsiTheme="majorBidi" w:cstheme="majorBidi"/>
          <w:sz w:val="18"/>
          <w:szCs w:val="18"/>
        </w:rPr>
        <w:t>.</w:t>
      </w:r>
      <w:r w:rsidRPr="00A5557D">
        <w:rPr>
          <w:rFonts w:asciiTheme="majorBidi" w:hAnsiTheme="majorBidi" w:cstheme="majorBidi"/>
          <w:sz w:val="18"/>
          <w:szCs w:val="18"/>
        </w:rPr>
        <w:t xml:space="preserve"> (M. Ferşat, Çev.) İstanbul: Ferşat Yayınları. 2005.</w:t>
      </w:r>
    </w:p>
    <w:p w14:paraId="1A4B6A4C" w14:textId="6FC01ADD" w:rsidR="00101E21" w:rsidRDefault="00101E21" w:rsidP="00753139">
      <w:pPr>
        <w:pStyle w:val="Kaynaka"/>
        <w:spacing w:after="0"/>
        <w:rPr>
          <w:rFonts w:asciiTheme="majorBidi" w:hAnsiTheme="majorBidi" w:cstheme="majorBidi"/>
          <w:sz w:val="18"/>
          <w:szCs w:val="18"/>
        </w:rPr>
      </w:pPr>
      <w:r>
        <w:rPr>
          <w:rFonts w:asciiTheme="majorBidi" w:hAnsiTheme="majorBidi" w:cstheme="majorBidi"/>
          <w:i/>
          <w:iCs/>
          <w:sz w:val="18"/>
          <w:szCs w:val="18"/>
        </w:rPr>
        <w:t xml:space="preserve">--------, </w:t>
      </w:r>
      <w:r w:rsidRPr="00101E21">
        <w:rPr>
          <w:rFonts w:asciiTheme="majorBidi" w:hAnsiTheme="majorBidi" w:cstheme="majorBidi"/>
          <w:i/>
          <w:iCs/>
          <w:sz w:val="18"/>
          <w:szCs w:val="18"/>
        </w:rPr>
        <w:t>Makasıdü’l-felâsife</w:t>
      </w:r>
      <w:r w:rsidRPr="00101E21">
        <w:rPr>
          <w:rFonts w:asciiTheme="majorBidi" w:hAnsiTheme="majorBidi" w:cstheme="majorBidi"/>
          <w:sz w:val="18"/>
          <w:szCs w:val="18"/>
        </w:rPr>
        <w:t>, (Çev. C. Erdemci), Vadi Yayınları, Ankara, 2002</w:t>
      </w:r>
      <w:r>
        <w:rPr>
          <w:rFonts w:asciiTheme="majorBidi" w:hAnsiTheme="majorBidi" w:cstheme="majorBidi"/>
          <w:sz w:val="18"/>
          <w:szCs w:val="18"/>
        </w:rPr>
        <w:t>.</w:t>
      </w:r>
    </w:p>
    <w:p w14:paraId="3C79CE07" w14:textId="6606E4C5" w:rsidR="00A5557D" w:rsidRDefault="00A5557D"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A5557D">
        <w:rPr>
          <w:rFonts w:asciiTheme="majorBidi" w:hAnsiTheme="majorBidi" w:cstheme="majorBidi"/>
          <w:i/>
          <w:iCs/>
          <w:sz w:val="18"/>
          <w:szCs w:val="18"/>
        </w:rPr>
        <w:t>Me'aricü'l-kuds (Hakikat Bilgisine Yükseliş)</w:t>
      </w:r>
      <w:r w:rsidRPr="00A5557D">
        <w:rPr>
          <w:rFonts w:asciiTheme="majorBidi" w:hAnsiTheme="majorBidi" w:cstheme="majorBidi"/>
          <w:sz w:val="18"/>
          <w:szCs w:val="18"/>
        </w:rPr>
        <w:t>, (S. Özburun, Çev.) İstanbul: İnsan Yayınları, 2002</w:t>
      </w:r>
      <w:r>
        <w:rPr>
          <w:rFonts w:asciiTheme="majorBidi" w:hAnsiTheme="majorBidi" w:cstheme="majorBidi"/>
          <w:sz w:val="18"/>
          <w:szCs w:val="18"/>
        </w:rPr>
        <w:t>.</w:t>
      </w:r>
    </w:p>
    <w:p w14:paraId="6E4AD611" w14:textId="34B0A52B" w:rsidR="00101E21" w:rsidRDefault="00101E21"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101E21">
        <w:rPr>
          <w:rFonts w:asciiTheme="majorBidi" w:hAnsiTheme="majorBidi" w:cstheme="majorBidi"/>
          <w:i/>
          <w:iCs/>
          <w:sz w:val="18"/>
          <w:szCs w:val="18"/>
        </w:rPr>
        <w:t>Mişkâtü’l-envâr</w:t>
      </w:r>
      <w:r w:rsidRPr="00101E21">
        <w:rPr>
          <w:rFonts w:asciiTheme="majorBidi" w:hAnsiTheme="majorBidi" w:cstheme="majorBidi"/>
          <w:sz w:val="18"/>
          <w:szCs w:val="18"/>
        </w:rPr>
        <w:t>, (Çev. M. Kaya), Klasik Yayınları, İstanbul, 2018</w:t>
      </w:r>
      <w:r>
        <w:rPr>
          <w:rFonts w:asciiTheme="majorBidi" w:hAnsiTheme="majorBidi" w:cstheme="majorBidi"/>
          <w:sz w:val="18"/>
          <w:szCs w:val="18"/>
        </w:rPr>
        <w:t>.</w:t>
      </w:r>
    </w:p>
    <w:p w14:paraId="1A6590C3" w14:textId="6E9C18F3" w:rsidR="00BD2A94" w:rsidRDefault="00BD2A94" w:rsidP="00753139">
      <w:pPr>
        <w:pStyle w:val="Kaynaka"/>
        <w:spacing w:after="0"/>
        <w:rPr>
          <w:rFonts w:asciiTheme="majorBidi" w:hAnsiTheme="majorBidi" w:cstheme="majorBidi"/>
          <w:sz w:val="18"/>
          <w:szCs w:val="18"/>
        </w:rPr>
      </w:pPr>
      <w:r>
        <w:rPr>
          <w:rFonts w:asciiTheme="majorBidi" w:hAnsiTheme="majorBidi" w:cstheme="majorBidi"/>
          <w:sz w:val="18"/>
          <w:szCs w:val="18"/>
        </w:rPr>
        <w:t>--------</w:t>
      </w:r>
      <w:r w:rsidRPr="00BD2A94">
        <w:rPr>
          <w:rFonts w:asciiTheme="majorBidi" w:hAnsiTheme="majorBidi" w:cstheme="majorBidi"/>
          <w:sz w:val="18"/>
          <w:szCs w:val="18"/>
        </w:rPr>
        <w:t xml:space="preserve">, </w:t>
      </w:r>
      <w:r w:rsidRPr="00BD2A94">
        <w:rPr>
          <w:rFonts w:asciiTheme="majorBidi" w:hAnsiTheme="majorBidi" w:cstheme="majorBidi"/>
          <w:i/>
          <w:iCs/>
          <w:sz w:val="18"/>
          <w:szCs w:val="18"/>
        </w:rPr>
        <w:t>Munkız mi-ne'd-Dalâl</w:t>
      </w:r>
      <w:r w:rsidRPr="00BD2A94">
        <w:rPr>
          <w:rFonts w:asciiTheme="majorBidi" w:hAnsiTheme="majorBidi" w:cstheme="majorBidi"/>
          <w:sz w:val="18"/>
          <w:szCs w:val="18"/>
        </w:rPr>
        <w:t>. (H. Güngör, Çev.) İstanbul: 1989</w:t>
      </w:r>
      <w:r>
        <w:rPr>
          <w:rFonts w:asciiTheme="majorBidi" w:hAnsiTheme="majorBidi" w:cstheme="majorBidi"/>
          <w:sz w:val="18"/>
          <w:szCs w:val="18"/>
        </w:rPr>
        <w:t>.</w:t>
      </w:r>
    </w:p>
    <w:p w14:paraId="49747B33" w14:textId="17C892F8" w:rsidR="00F61F1D" w:rsidRDefault="00F61F1D"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7771D6">
        <w:rPr>
          <w:rFonts w:asciiTheme="majorBidi" w:hAnsiTheme="majorBidi" w:cstheme="majorBidi"/>
          <w:i/>
          <w:iCs/>
          <w:sz w:val="18"/>
          <w:szCs w:val="18"/>
        </w:rPr>
        <w:t>Mustasfâ fî 'ilmi'l-Usûl</w:t>
      </w:r>
      <w:r w:rsidRPr="00F61F1D">
        <w:rPr>
          <w:rFonts w:asciiTheme="majorBidi" w:hAnsiTheme="majorBidi" w:cstheme="majorBidi"/>
          <w:sz w:val="18"/>
          <w:szCs w:val="18"/>
        </w:rPr>
        <w:t xml:space="preserve"> (2 b.). (H. Y. Apaydın, Çev.) İstanbul: Klasik Yayınları</w:t>
      </w:r>
      <w:r>
        <w:rPr>
          <w:rFonts w:asciiTheme="majorBidi" w:hAnsiTheme="majorBidi" w:cstheme="majorBidi"/>
          <w:sz w:val="18"/>
          <w:szCs w:val="18"/>
        </w:rPr>
        <w:t xml:space="preserve">, </w:t>
      </w:r>
      <w:r w:rsidRPr="00F61F1D">
        <w:rPr>
          <w:rFonts w:asciiTheme="majorBidi" w:hAnsiTheme="majorBidi" w:cstheme="majorBidi"/>
          <w:sz w:val="18"/>
          <w:szCs w:val="18"/>
        </w:rPr>
        <w:t>2017.</w:t>
      </w:r>
    </w:p>
    <w:p w14:paraId="1830F613" w14:textId="25A0CF70" w:rsidR="00101E21" w:rsidRDefault="00101E21"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101E21">
        <w:rPr>
          <w:rFonts w:asciiTheme="majorBidi" w:hAnsiTheme="majorBidi" w:cstheme="majorBidi"/>
          <w:i/>
          <w:iCs/>
          <w:sz w:val="18"/>
          <w:szCs w:val="18"/>
        </w:rPr>
        <w:t>et-Tibrû’l-mesbûk fî nasihati’l-mülûk</w:t>
      </w:r>
      <w:r w:rsidRPr="00101E21">
        <w:rPr>
          <w:rFonts w:asciiTheme="majorBidi" w:hAnsiTheme="majorBidi" w:cstheme="majorBidi"/>
          <w:sz w:val="18"/>
          <w:szCs w:val="18"/>
        </w:rPr>
        <w:t xml:space="preserve"> (yöneticilere Altın Öğütler), 2017</w:t>
      </w:r>
      <w:r>
        <w:rPr>
          <w:rFonts w:asciiTheme="majorBidi" w:hAnsiTheme="majorBidi" w:cstheme="majorBidi"/>
          <w:sz w:val="18"/>
          <w:szCs w:val="18"/>
        </w:rPr>
        <w:t>.</w:t>
      </w:r>
    </w:p>
    <w:p w14:paraId="53697662" w14:textId="17BA706B" w:rsidR="00101E21" w:rsidRDefault="00101E21" w:rsidP="00753139">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101E21">
        <w:rPr>
          <w:rFonts w:asciiTheme="majorBidi" w:hAnsiTheme="majorBidi" w:cstheme="majorBidi"/>
          <w:i/>
          <w:iCs/>
          <w:sz w:val="18"/>
          <w:szCs w:val="18"/>
        </w:rPr>
        <w:t>Tehâfütü’l-felâsife</w:t>
      </w:r>
      <w:r w:rsidRPr="00101E21">
        <w:rPr>
          <w:rFonts w:asciiTheme="majorBidi" w:hAnsiTheme="majorBidi" w:cstheme="majorBidi"/>
          <w:sz w:val="18"/>
          <w:szCs w:val="18"/>
        </w:rPr>
        <w:t>, (Çev. Bekir Karlığa), Çağrı Yayınları, İstanbul, 198</w:t>
      </w:r>
      <w:r>
        <w:rPr>
          <w:rFonts w:asciiTheme="majorBidi" w:hAnsiTheme="majorBidi" w:cstheme="majorBidi"/>
          <w:sz w:val="18"/>
          <w:szCs w:val="18"/>
        </w:rPr>
        <w:t>1.</w:t>
      </w:r>
      <w:r w:rsidRPr="00101E21">
        <w:rPr>
          <w:rFonts w:asciiTheme="majorBidi" w:hAnsiTheme="majorBidi" w:cstheme="majorBidi"/>
          <w:sz w:val="18"/>
          <w:szCs w:val="18"/>
        </w:rPr>
        <w:t xml:space="preserve"> </w:t>
      </w:r>
    </w:p>
    <w:p w14:paraId="00C3B9B2" w14:textId="6DA44FB3" w:rsidR="00D54509" w:rsidRDefault="006A4F17" w:rsidP="00A5557D">
      <w:pPr>
        <w:pStyle w:val="Kaynaka"/>
        <w:spacing w:after="0"/>
        <w:rPr>
          <w:rFonts w:asciiTheme="majorBidi" w:hAnsiTheme="majorBidi" w:cstheme="majorBidi"/>
          <w:sz w:val="18"/>
          <w:szCs w:val="18"/>
        </w:rPr>
      </w:pPr>
      <w:r w:rsidRPr="006A4F17">
        <w:rPr>
          <w:rFonts w:asciiTheme="majorBidi" w:hAnsiTheme="majorBidi" w:cstheme="majorBidi"/>
          <w:sz w:val="18"/>
          <w:szCs w:val="18"/>
        </w:rPr>
        <w:t>Hume</w:t>
      </w:r>
      <w:r>
        <w:rPr>
          <w:rFonts w:asciiTheme="majorBidi" w:hAnsiTheme="majorBidi" w:cstheme="majorBidi"/>
          <w:sz w:val="18"/>
          <w:szCs w:val="18"/>
        </w:rPr>
        <w:t>,</w:t>
      </w:r>
      <w:r w:rsidRPr="006A4F17">
        <w:t xml:space="preserve"> </w:t>
      </w:r>
      <w:r w:rsidRPr="006A4F17">
        <w:rPr>
          <w:rFonts w:asciiTheme="majorBidi" w:hAnsiTheme="majorBidi" w:cstheme="majorBidi"/>
          <w:sz w:val="18"/>
          <w:szCs w:val="18"/>
        </w:rPr>
        <w:t>David</w:t>
      </w:r>
      <w:r>
        <w:rPr>
          <w:rFonts w:asciiTheme="majorBidi" w:hAnsiTheme="majorBidi" w:cstheme="majorBidi"/>
          <w:sz w:val="18"/>
          <w:szCs w:val="18"/>
        </w:rPr>
        <w:t>.</w:t>
      </w:r>
      <w:r w:rsidRPr="006A4F17">
        <w:rPr>
          <w:rFonts w:asciiTheme="majorBidi" w:hAnsiTheme="majorBidi" w:cstheme="majorBidi"/>
          <w:sz w:val="18"/>
          <w:szCs w:val="18"/>
        </w:rPr>
        <w:t xml:space="preserve"> </w:t>
      </w:r>
      <w:r w:rsidRPr="006A4F17">
        <w:rPr>
          <w:rFonts w:asciiTheme="majorBidi" w:hAnsiTheme="majorBidi" w:cstheme="majorBidi"/>
          <w:i/>
          <w:iCs/>
          <w:sz w:val="18"/>
          <w:szCs w:val="18"/>
        </w:rPr>
        <w:t>Din Üstüne</w:t>
      </w:r>
      <w:r w:rsidRPr="006A4F17">
        <w:rPr>
          <w:rFonts w:asciiTheme="majorBidi" w:hAnsiTheme="majorBidi" w:cstheme="majorBidi"/>
          <w:sz w:val="18"/>
          <w:szCs w:val="18"/>
        </w:rPr>
        <w:t xml:space="preserve"> (3.Baskı b.). (M. Tunçay, Çev.) Ankara: İmge Yayınları, 1995</w:t>
      </w:r>
      <w:r>
        <w:rPr>
          <w:rFonts w:asciiTheme="majorBidi" w:hAnsiTheme="majorBidi" w:cstheme="majorBidi"/>
          <w:sz w:val="18"/>
          <w:szCs w:val="18"/>
        </w:rPr>
        <w:t>.</w:t>
      </w:r>
    </w:p>
    <w:p w14:paraId="5108AEA8" w14:textId="53926B41" w:rsidR="00A41202" w:rsidRDefault="00D54509" w:rsidP="00A5557D">
      <w:pPr>
        <w:pStyle w:val="Kaynaka"/>
        <w:spacing w:after="0"/>
        <w:rPr>
          <w:rFonts w:asciiTheme="majorBidi" w:hAnsiTheme="majorBidi" w:cstheme="majorBidi"/>
          <w:sz w:val="18"/>
          <w:szCs w:val="18"/>
        </w:rPr>
      </w:pPr>
      <w:r w:rsidRPr="00D54509">
        <w:rPr>
          <w:rFonts w:asciiTheme="majorBidi" w:hAnsiTheme="majorBidi" w:cstheme="majorBidi"/>
          <w:sz w:val="18"/>
          <w:szCs w:val="18"/>
        </w:rPr>
        <w:t xml:space="preserve">İbn Rüşd, </w:t>
      </w:r>
      <w:r w:rsidRPr="00D54509">
        <w:rPr>
          <w:rFonts w:asciiTheme="majorBidi" w:hAnsiTheme="majorBidi" w:cstheme="majorBidi"/>
          <w:i/>
          <w:iCs/>
          <w:sz w:val="18"/>
          <w:szCs w:val="18"/>
        </w:rPr>
        <w:t>Faslû'l-Makâl (el-Keşf an minhâci'l edille)</w:t>
      </w:r>
      <w:r w:rsidRPr="00D54509">
        <w:rPr>
          <w:rFonts w:asciiTheme="majorBidi" w:hAnsiTheme="majorBidi" w:cstheme="majorBidi"/>
          <w:sz w:val="18"/>
          <w:szCs w:val="18"/>
        </w:rPr>
        <w:t>. (B. Karlığa, Çev.) İstanbul: İşaret Yayınları, 1992</w:t>
      </w:r>
      <w:r>
        <w:rPr>
          <w:rFonts w:asciiTheme="majorBidi" w:hAnsiTheme="majorBidi" w:cstheme="majorBidi"/>
          <w:sz w:val="18"/>
          <w:szCs w:val="18"/>
        </w:rPr>
        <w:t>.</w:t>
      </w:r>
    </w:p>
    <w:p w14:paraId="0FCDF7DA" w14:textId="75DECE37" w:rsidR="00A41202" w:rsidRDefault="00A41202" w:rsidP="00753139">
      <w:pPr>
        <w:pStyle w:val="Kaynaka"/>
        <w:spacing w:after="0"/>
        <w:rPr>
          <w:rFonts w:asciiTheme="majorBidi" w:hAnsiTheme="majorBidi" w:cstheme="majorBidi"/>
          <w:sz w:val="18"/>
          <w:szCs w:val="18"/>
        </w:rPr>
      </w:pPr>
      <w:r w:rsidRPr="00A41202">
        <w:rPr>
          <w:rFonts w:asciiTheme="majorBidi" w:hAnsiTheme="majorBidi" w:cstheme="majorBidi"/>
          <w:sz w:val="18"/>
          <w:szCs w:val="18"/>
        </w:rPr>
        <w:t xml:space="preserve">İbn Sînâ, </w:t>
      </w:r>
      <w:r w:rsidRPr="00A41202">
        <w:rPr>
          <w:rFonts w:asciiTheme="majorBidi" w:hAnsiTheme="majorBidi" w:cstheme="majorBidi"/>
          <w:i/>
          <w:iCs/>
          <w:sz w:val="18"/>
          <w:szCs w:val="18"/>
        </w:rPr>
        <w:t>Kitâbu'ş Şifâ (Nefs)</w:t>
      </w:r>
      <w:r w:rsidRPr="00A41202">
        <w:rPr>
          <w:rFonts w:asciiTheme="majorBidi" w:hAnsiTheme="majorBidi" w:cstheme="majorBidi"/>
          <w:sz w:val="18"/>
          <w:szCs w:val="18"/>
        </w:rPr>
        <w:t>. (M. Z. Tiryaki, Çev.) İstanbul: TÜBA Yayınları, 2021</w:t>
      </w:r>
      <w:r>
        <w:rPr>
          <w:rFonts w:asciiTheme="majorBidi" w:hAnsiTheme="majorBidi" w:cstheme="majorBidi"/>
          <w:sz w:val="18"/>
          <w:szCs w:val="18"/>
        </w:rPr>
        <w:t>.</w:t>
      </w:r>
    </w:p>
    <w:p w14:paraId="3884F6F1" w14:textId="332985BD" w:rsidR="00D54509" w:rsidRDefault="00A41202" w:rsidP="00A5557D">
      <w:pPr>
        <w:pStyle w:val="Kaynaka"/>
        <w:spacing w:after="0"/>
        <w:rPr>
          <w:rFonts w:asciiTheme="majorBidi" w:hAnsiTheme="majorBidi" w:cstheme="majorBidi"/>
          <w:sz w:val="18"/>
          <w:szCs w:val="18"/>
        </w:rPr>
      </w:pPr>
      <w:r>
        <w:rPr>
          <w:rFonts w:asciiTheme="majorBidi" w:hAnsiTheme="majorBidi" w:cstheme="majorBidi"/>
          <w:sz w:val="18"/>
          <w:szCs w:val="18"/>
        </w:rPr>
        <w:t xml:space="preserve">--------, </w:t>
      </w:r>
      <w:r w:rsidRPr="00A41202">
        <w:rPr>
          <w:rFonts w:asciiTheme="majorBidi" w:hAnsiTheme="majorBidi" w:cstheme="majorBidi"/>
          <w:i/>
          <w:iCs/>
          <w:sz w:val="18"/>
          <w:szCs w:val="18"/>
        </w:rPr>
        <w:t>İşarat ve't-tenbîhat</w:t>
      </w:r>
      <w:r w:rsidRPr="00A41202">
        <w:rPr>
          <w:rFonts w:asciiTheme="majorBidi" w:hAnsiTheme="majorBidi" w:cstheme="majorBidi"/>
          <w:sz w:val="18"/>
          <w:szCs w:val="18"/>
        </w:rPr>
        <w:t xml:space="preserve"> (cilt 2). Kahire: Daru'l-maârif, 1960</w:t>
      </w:r>
      <w:r>
        <w:rPr>
          <w:rFonts w:asciiTheme="majorBidi" w:hAnsiTheme="majorBidi" w:cstheme="majorBidi"/>
          <w:sz w:val="18"/>
          <w:szCs w:val="18"/>
        </w:rPr>
        <w:t>.</w:t>
      </w:r>
    </w:p>
    <w:p w14:paraId="4475386E" w14:textId="5AFC776E" w:rsidR="00EA4682" w:rsidRDefault="00D54509" w:rsidP="00A5557D">
      <w:pPr>
        <w:pStyle w:val="Kaynaka"/>
        <w:spacing w:after="0"/>
        <w:rPr>
          <w:rFonts w:asciiTheme="majorBidi" w:hAnsiTheme="majorBidi" w:cstheme="majorBidi"/>
          <w:sz w:val="18"/>
          <w:szCs w:val="18"/>
        </w:rPr>
      </w:pPr>
      <w:r w:rsidRPr="00D54509">
        <w:rPr>
          <w:rFonts w:asciiTheme="majorBidi" w:hAnsiTheme="majorBidi" w:cstheme="majorBidi"/>
          <w:sz w:val="18"/>
          <w:szCs w:val="18"/>
        </w:rPr>
        <w:t>Ocak,</w:t>
      </w:r>
      <w:r>
        <w:rPr>
          <w:rFonts w:asciiTheme="majorBidi" w:hAnsiTheme="majorBidi" w:cstheme="majorBidi"/>
          <w:sz w:val="18"/>
          <w:szCs w:val="18"/>
        </w:rPr>
        <w:t xml:space="preserve"> </w:t>
      </w:r>
      <w:r w:rsidRPr="00D54509">
        <w:rPr>
          <w:rFonts w:asciiTheme="majorBidi" w:hAnsiTheme="majorBidi" w:cstheme="majorBidi"/>
          <w:sz w:val="18"/>
          <w:szCs w:val="18"/>
        </w:rPr>
        <w:t xml:space="preserve">H. (2014). </w:t>
      </w:r>
      <w:r w:rsidRPr="00D54509">
        <w:rPr>
          <w:rFonts w:asciiTheme="majorBidi" w:hAnsiTheme="majorBidi" w:cstheme="majorBidi"/>
          <w:i/>
          <w:iCs/>
          <w:sz w:val="18"/>
          <w:szCs w:val="18"/>
        </w:rPr>
        <w:t>İbn Rüşd Felsefesinde Tevil (Yorum Bilim)</w:t>
      </w:r>
      <w:r w:rsidRPr="00D54509">
        <w:rPr>
          <w:rFonts w:asciiTheme="majorBidi" w:hAnsiTheme="majorBidi" w:cstheme="majorBidi"/>
          <w:sz w:val="18"/>
          <w:szCs w:val="18"/>
        </w:rPr>
        <w:t>. İstanbul: Ek Kitap Yayınları, 2014</w:t>
      </w:r>
      <w:r>
        <w:rPr>
          <w:rFonts w:asciiTheme="majorBidi" w:hAnsiTheme="majorBidi" w:cstheme="majorBidi"/>
          <w:sz w:val="18"/>
          <w:szCs w:val="18"/>
        </w:rPr>
        <w:t>.</w:t>
      </w:r>
    </w:p>
    <w:p w14:paraId="6402E9ED" w14:textId="20BD1AA7" w:rsidR="00EA4682" w:rsidRDefault="00E333F7" w:rsidP="00753139">
      <w:pPr>
        <w:pStyle w:val="Kaynaka"/>
        <w:spacing w:after="0"/>
        <w:rPr>
          <w:rFonts w:asciiTheme="majorBidi" w:hAnsiTheme="majorBidi" w:cstheme="majorBidi"/>
          <w:sz w:val="18"/>
          <w:szCs w:val="18"/>
        </w:rPr>
      </w:pPr>
      <w:r w:rsidRPr="00EA4682">
        <w:rPr>
          <w:rFonts w:asciiTheme="majorBidi" w:hAnsiTheme="majorBidi" w:cstheme="majorBidi"/>
          <w:sz w:val="18"/>
          <w:szCs w:val="18"/>
        </w:rPr>
        <w:t>Okşar, Yusuf</w:t>
      </w:r>
      <w:r w:rsidR="00EA4682">
        <w:rPr>
          <w:rFonts w:asciiTheme="majorBidi" w:hAnsiTheme="majorBidi" w:cstheme="majorBidi"/>
          <w:sz w:val="18"/>
          <w:szCs w:val="18"/>
        </w:rPr>
        <w:t>.</w:t>
      </w:r>
      <w:r w:rsidR="00EA4682" w:rsidRPr="00EA4682">
        <w:rPr>
          <w:rFonts w:asciiTheme="majorBidi" w:hAnsiTheme="majorBidi" w:cstheme="majorBidi"/>
          <w:sz w:val="18"/>
          <w:szCs w:val="18"/>
        </w:rPr>
        <w:t xml:space="preserve"> </w:t>
      </w:r>
      <w:r w:rsidR="00EA4682">
        <w:rPr>
          <w:rFonts w:asciiTheme="majorBidi" w:hAnsiTheme="majorBidi" w:cstheme="majorBidi"/>
          <w:sz w:val="18"/>
          <w:szCs w:val="18"/>
        </w:rPr>
        <w:t>“</w:t>
      </w:r>
      <w:r w:rsidR="00EA4682" w:rsidRPr="00EA4682">
        <w:rPr>
          <w:rFonts w:asciiTheme="majorBidi" w:hAnsiTheme="majorBidi" w:cstheme="majorBidi"/>
          <w:sz w:val="18"/>
          <w:szCs w:val="18"/>
        </w:rPr>
        <w:t>Gazali’nin Nedensellik ve Adetullah Düşüncesi</w:t>
      </w:r>
      <w:r w:rsidR="00EA4682">
        <w:rPr>
          <w:rFonts w:asciiTheme="majorBidi" w:hAnsiTheme="majorBidi" w:cstheme="majorBidi"/>
          <w:sz w:val="18"/>
          <w:szCs w:val="18"/>
        </w:rPr>
        <w:t>”</w:t>
      </w:r>
      <w:r w:rsidR="00EA4682" w:rsidRPr="00EA4682">
        <w:rPr>
          <w:rFonts w:asciiTheme="majorBidi" w:hAnsiTheme="majorBidi" w:cstheme="majorBidi"/>
          <w:sz w:val="18"/>
          <w:szCs w:val="18"/>
        </w:rPr>
        <w:t xml:space="preserve">, </w:t>
      </w:r>
      <w:r w:rsidR="00EA4682" w:rsidRPr="00E333F7">
        <w:rPr>
          <w:rFonts w:asciiTheme="majorBidi" w:hAnsiTheme="majorBidi" w:cstheme="majorBidi"/>
          <w:i/>
          <w:iCs/>
          <w:sz w:val="18"/>
          <w:szCs w:val="18"/>
        </w:rPr>
        <w:t>ÇÜİFD</w:t>
      </w:r>
      <w:r w:rsidR="00EA4682" w:rsidRPr="00EA4682">
        <w:rPr>
          <w:rFonts w:asciiTheme="majorBidi" w:hAnsiTheme="majorBidi" w:cstheme="majorBidi"/>
          <w:sz w:val="18"/>
          <w:szCs w:val="18"/>
        </w:rPr>
        <w:t>, cilt: 16, sayı: 1</w:t>
      </w:r>
      <w:r w:rsidR="00EA4682">
        <w:rPr>
          <w:rFonts w:asciiTheme="majorBidi" w:hAnsiTheme="majorBidi" w:cstheme="majorBidi"/>
          <w:sz w:val="18"/>
          <w:szCs w:val="18"/>
        </w:rPr>
        <w:t>.</w:t>
      </w:r>
    </w:p>
    <w:p w14:paraId="211A92E1" w14:textId="73DCADF1" w:rsidR="00CB6374" w:rsidRDefault="00CB6374" w:rsidP="00753139">
      <w:pPr>
        <w:pStyle w:val="Kaynaka"/>
        <w:spacing w:after="0"/>
        <w:rPr>
          <w:rFonts w:asciiTheme="majorBidi" w:hAnsiTheme="majorBidi" w:cstheme="majorBidi"/>
          <w:sz w:val="18"/>
          <w:szCs w:val="18"/>
        </w:rPr>
      </w:pPr>
      <w:r w:rsidRPr="00CB6374">
        <w:rPr>
          <w:rFonts w:asciiTheme="majorBidi" w:hAnsiTheme="majorBidi" w:cstheme="majorBidi"/>
          <w:sz w:val="18"/>
          <w:szCs w:val="18"/>
        </w:rPr>
        <w:t xml:space="preserve">Piaget, J. </w:t>
      </w:r>
      <w:r w:rsidRPr="00CB6374">
        <w:rPr>
          <w:rFonts w:asciiTheme="majorBidi" w:hAnsiTheme="majorBidi" w:cstheme="majorBidi"/>
          <w:i/>
          <w:iCs/>
          <w:sz w:val="18"/>
          <w:szCs w:val="18"/>
        </w:rPr>
        <w:t>Epistemoloji ve Psikoloji</w:t>
      </w:r>
      <w:r w:rsidRPr="00CB6374">
        <w:rPr>
          <w:rFonts w:asciiTheme="majorBidi" w:hAnsiTheme="majorBidi" w:cstheme="majorBidi"/>
          <w:sz w:val="18"/>
          <w:szCs w:val="18"/>
        </w:rPr>
        <w:t>. (S. Cılızoğlu, Çev.) İstanbul: Havass Yayınları, 1980</w:t>
      </w:r>
      <w:r>
        <w:rPr>
          <w:rFonts w:asciiTheme="majorBidi" w:hAnsiTheme="majorBidi" w:cstheme="majorBidi"/>
          <w:sz w:val="18"/>
          <w:szCs w:val="18"/>
        </w:rPr>
        <w:t>.</w:t>
      </w:r>
    </w:p>
    <w:p w14:paraId="0EE56889" w14:textId="6B5C70BD" w:rsidR="00706E58" w:rsidRDefault="00706E58" w:rsidP="00753139">
      <w:pPr>
        <w:pStyle w:val="Kaynaka"/>
        <w:spacing w:after="0"/>
        <w:rPr>
          <w:rFonts w:asciiTheme="majorBidi" w:hAnsiTheme="majorBidi" w:cstheme="majorBidi"/>
          <w:sz w:val="18"/>
          <w:szCs w:val="18"/>
        </w:rPr>
      </w:pPr>
      <w:r w:rsidRPr="00706E58">
        <w:rPr>
          <w:rFonts w:asciiTheme="majorBidi" w:hAnsiTheme="majorBidi" w:cstheme="majorBidi"/>
          <w:sz w:val="18"/>
          <w:szCs w:val="18"/>
        </w:rPr>
        <w:lastRenderedPageBreak/>
        <w:t>Rena Qedirova, “Gazali ve İbn Rüşd’de Din-Felsefe Münasebeti</w:t>
      </w:r>
      <w:r>
        <w:rPr>
          <w:rFonts w:asciiTheme="majorBidi" w:hAnsiTheme="majorBidi" w:cstheme="majorBidi"/>
          <w:sz w:val="18"/>
          <w:szCs w:val="18"/>
        </w:rPr>
        <w:t>”</w:t>
      </w:r>
      <w:r w:rsidRPr="00706E58">
        <w:rPr>
          <w:rFonts w:asciiTheme="majorBidi" w:hAnsiTheme="majorBidi" w:cstheme="majorBidi"/>
          <w:sz w:val="18"/>
          <w:szCs w:val="18"/>
        </w:rPr>
        <w:t xml:space="preserve"> </w:t>
      </w:r>
      <w:bookmarkStart w:id="8" w:name="_Hlk145662789"/>
      <w:r w:rsidRPr="00706E58">
        <w:rPr>
          <w:rFonts w:asciiTheme="majorBidi" w:hAnsiTheme="majorBidi" w:cstheme="majorBidi"/>
          <w:i/>
          <w:iCs/>
          <w:sz w:val="18"/>
          <w:szCs w:val="18"/>
        </w:rPr>
        <w:t>Bakü Devlet Üniversitesi İlahiyat Fakültesinin İlmî Mecmuası</w:t>
      </w:r>
      <w:r w:rsidRPr="00706E58">
        <w:rPr>
          <w:rFonts w:asciiTheme="majorBidi" w:hAnsiTheme="majorBidi" w:cstheme="majorBidi"/>
          <w:sz w:val="18"/>
          <w:szCs w:val="18"/>
        </w:rPr>
        <w:t>, sayı: 5</w:t>
      </w:r>
      <w:r>
        <w:rPr>
          <w:rFonts w:asciiTheme="majorBidi" w:hAnsiTheme="majorBidi" w:cstheme="majorBidi"/>
          <w:sz w:val="18"/>
          <w:szCs w:val="18"/>
        </w:rPr>
        <w:t xml:space="preserve">, </w:t>
      </w:r>
      <w:r w:rsidRPr="00706E58">
        <w:rPr>
          <w:rFonts w:asciiTheme="majorBidi" w:hAnsiTheme="majorBidi" w:cstheme="majorBidi"/>
          <w:sz w:val="18"/>
          <w:szCs w:val="18"/>
        </w:rPr>
        <w:t>2006</w:t>
      </w:r>
      <w:bookmarkEnd w:id="8"/>
      <w:r>
        <w:rPr>
          <w:rFonts w:asciiTheme="majorBidi" w:hAnsiTheme="majorBidi" w:cstheme="majorBidi"/>
          <w:sz w:val="18"/>
          <w:szCs w:val="18"/>
        </w:rPr>
        <w:t>.</w:t>
      </w:r>
      <w:r w:rsidRPr="00706E58">
        <w:rPr>
          <w:rFonts w:asciiTheme="majorBidi" w:hAnsiTheme="majorBidi" w:cstheme="majorBidi"/>
          <w:sz w:val="18"/>
          <w:szCs w:val="18"/>
        </w:rPr>
        <w:t xml:space="preserve"> </w:t>
      </w:r>
    </w:p>
    <w:p w14:paraId="58B414B7" w14:textId="06FDCCBE" w:rsidR="00EA4682" w:rsidRDefault="00843BC8" w:rsidP="00A5557D">
      <w:pPr>
        <w:pStyle w:val="Kaynaka"/>
        <w:spacing w:after="0"/>
        <w:rPr>
          <w:rFonts w:asciiTheme="majorBidi" w:hAnsiTheme="majorBidi" w:cstheme="majorBidi"/>
          <w:sz w:val="18"/>
          <w:szCs w:val="18"/>
        </w:rPr>
      </w:pPr>
      <w:r>
        <w:rPr>
          <w:rFonts w:asciiTheme="majorBidi" w:hAnsiTheme="majorBidi" w:cstheme="majorBidi"/>
          <w:sz w:val="18"/>
          <w:szCs w:val="18"/>
        </w:rPr>
        <w:t>e</w:t>
      </w:r>
      <w:r w:rsidRPr="00843BC8">
        <w:rPr>
          <w:rFonts w:asciiTheme="majorBidi" w:hAnsiTheme="majorBidi" w:cstheme="majorBidi"/>
          <w:sz w:val="18"/>
          <w:szCs w:val="18"/>
        </w:rPr>
        <w:t>r-Râzî</w:t>
      </w:r>
      <w:r>
        <w:rPr>
          <w:rFonts w:asciiTheme="majorBidi" w:hAnsiTheme="majorBidi" w:cstheme="majorBidi"/>
          <w:sz w:val="18"/>
          <w:szCs w:val="18"/>
        </w:rPr>
        <w:t xml:space="preserve">, </w:t>
      </w:r>
      <w:r w:rsidRPr="00843BC8">
        <w:rPr>
          <w:rFonts w:asciiTheme="majorBidi" w:hAnsiTheme="majorBidi" w:cstheme="majorBidi"/>
          <w:sz w:val="18"/>
          <w:szCs w:val="18"/>
        </w:rPr>
        <w:t>Ebû Bekir</w:t>
      </w:r>
      <w:r>
        <w:rPr>
          <w:rFonts w:asciiTheme="majorBidi" w:hAnsiTheme="majorBidi" w:cstheme="majorBidi"/>
          <w:sz w:val="18"/>
          <w:szCs w:val="18"/>
        </w:rPr>
        <w:t>.</w:t>
      </w:r>
      <w:r w:rsidRPr="00843BC8">
        <w:rPr>
          <w:rFonts w:asciiTheme="majorBidi" w:hAnsiTheme="majorBidi" w:cstheme="majorBidi"/>
          <w:sz w:val="18"/>
          <w:szCs w:val="18"/>
        </w:rPr>
        <w:t xml:space="preserve"> </w:t>
      </w:r>
      <w:r w:rsidRPr="00843BC8">
        <w:rPr>
          <w:rFonts w:asciiTheme="majorBidi" w:hAnsiTheme="majorBidi" w:cstheme="majorBidi"/>
          <w:i/>
          <w:iCs/>
          <w:sz w:val="18"/>
          <w:szCs w:val="18"/>
        </w:rPr>
        <w:t xml:space="preserve">Felsefe Risaleleri (Ebû Hâtim Er-Râzi </w:t>
      </w:r>
      <w:r w:rsidR="00E333F7" w:rsidRPr="00843BC8">
        <w:rPr>
          <w:rFonts w:asciiTheme="majorBidi" w:hAnsiTheme="majorBidi" w:cstheme="majorBidi"/>
          <w:i/>
          <w:iCs/>
          <w:sz w:val="18"/>
          <w:szCs w:val="18"/>
        </w:rPr>
        <w:t>ile</w:t>
      </w:r>
      <w:r w:rsidRPr="00843BC8">
        <w:rPr>
          <w:rFonts w:asciiTheme="majorBidi" w:hAnsiTheme="majorBidi" w:cstheme="majorBidi"/>
          <w:i/>
          <w:iCs/>
          <w:sz w:val="18"/>
          <w:szCs w:val="18"/>
        </w:rPr>
        <w:t xml:space="preserve"> Ebu Bekir Er-Râzi Arasında Geçen Tartışma)</w:t>
      </w:r>
      <w:r w:rsidRPr="00843BC8">
        <w:rPr>
          <w:rFonts w:asciiTheme="majorBidi" w:hAnsiTheme="majorBidi" w:cstheme="majorBidi"/>
          <w:sz w:val="18"/>
          <w:szCs w:val="18"/>
        </w:rPr>
        <w:t>, (Çev.</w:t>
      </w:r>
      <w:r>
        <w:rPr>
          <w:rFonts w:asciiTheme="majorBidi" w:hAnsiTheme="majorBidi" w:cstheme="majorBidi"/>
          <w:sz w:val="18"/>
          <w:szCs w:val="18"/>
        </w:rPr>
        <w:t xml:space="preserve"> </w:t>
      </w:r>
      <w:r w:rsidRPr="00843BC8">
        <w:rPr>
          <w:rFonts w:asciiTheme="majorBidi" w:hAnsiTheme="majorBidi" w:cstheme="majorBidi"/>
          <w:sz w:val="18"/>
          <w:szCs w:val="18"/>
        </w:rPr>
        <w:t>Mahmut Kaya), Türkiye Yazma Eserler Kurumu Başkanlığı, İstanbul, 2016</w:t>
      </w:r>
      <w:r>
        <w:rPr>
          <w:rFonts w:asciiTheme="majorBidi" w:hAnsiTheme="majorBidi" w:cstheme="majorBidi"/>
          <w:sz w:val="18"/>
          <w:szCs w:val="18"/>
        </w:rPr>
        <w:t>.</w:t>
      </w:r>
    </w:p>
    <w:p w14:paraId="121E29CC" w14:textId="6CF3153A" w:rsidR="00101E21" w:rsidRDefault="00EA4682" w:rsidP="00A5557D">
      <w:pPr>
        <w:pStyle w:val="Kaynaka"/>
        <w:spacing w:after="0"/>
        <w:rPr>
          <w:rFonts w:asciiTheme="majorBidi" w:hAnsiTheme="majorBidi" w:cstheme="majorBidi"/>
          <w:sz w:val="18"/>
          <w:szCs w:val="18"/>
        </w:rPr>
      </w:pPr>
      <w:r w:rsidRPr="00EA4682">
        <w:rPr>
          <w:rFonts w:asciiTheme="majorBidi" w:hAnsiTheme="majorBidi" w:cstheme="majorBidi"/>
          <w:sz w:val="18"/>
          <w:szCs w:val="18"/>
        </w:rPr>
        <w:t>Şahin,</w:t>
      </w:r>
      <w:r>
        <w:rPr>
          <w:rFonts w:asciiTheme="majorBidi" w:hAnsiTheme="majorBidi" w:cstheme="majorBidi"/>
          <w:sz w:val="18"/>
          <w:szCs w:val="18"/>
        </w:rPr>
        <w:t xml:space="preserve"> </w:t>
      </w:r>
      <w:r w:rsidRPr="00EA4682">
        <w:rPr>
          <w:rFonts w:asciiTheme="majorBidi" w:hAnsiTheme="majorBidi" w:cstheme="majorBidi"/>
          <w:sz w:val="18"/>
          <w:szCs w:val="18"/>
        </w:rPr>
        <w:t>Hasan</w:t>
      </w:r>
      <w:r>
        <w:rPr>
          <w:rFonts w:asciiTheme="majorBidi" w:hAnsiTheme="majorBidi" w:cstheme="majorBidi"/>
          <w:sz w:val="18"/>
          <w:szCs w:val="18"/>
        </w:rPr>
        <w:t>.</w:t>
      </w:r>
      <w:r w:rsidRPr="00EA4682">
        <w:rPr>
          <w:rFonts w:asciiTheme="majorBidi" w:hAnsiTheme="majorBidi" w:cstheme="majorBidi"/>
          <w:sz w:val="18"/>
          <w:szCs w:val="18"/>
        </w:rPr>
        <w:t xml:space="preserve"> “Gazali'nin Munkız'da Felsefe ile İlgili Görüşleri”, </w:t>
      </w:r>
      <w:r w:rsidRPr="00E333F7">
        <w:rPr>
          <w:rFonts w:asciiTheme="majorBidi" w:hAnsiTheme="majorBidi" w:cstheme="majorBidi"/>
          <w:i/>
          <w:iCs/>
          <w:sz w:val="18"/>
          <w:szCs w:val="18"/>
        </w:rPr>
        <w:t>Kayseri: Erciyes Üniversitesi Gevher Nesibe Tıp Tarihi Enstitüsü Yayınları</w:t>
      </w:r>
      <w:r w:rsidRPr="00EA4682">
        <w:rPr>
          <w:rFonts w:asciiTheme="majorBidi" w:hAnsiTheme="majorBidi" w:cstheme="majorBidi"/>
          <w:sz w:val="18"/>
          <w:szCs w:val="18"/>
        </w:rPr>
        <w:t>, 1988</w:t>
      </w:r>
      <w:r>
        <w:rPr>
          <w:rFonts w:asciiTheme="majorBidi" w:hAnsiTheme="majorBidi" w:cstheme="majorBidi"/>
          <w:sz w:val="18"/>
          <w:szCs w:val="18"/>
        </w:rPr>
        <w:t>.</w:t>
      </w:r>
    </w:p>
    <w:p w14:paraId="57BFB807" w14:textId="44824EAD" w:rsidR="00101E21" w:rsidRDefault="00101E21" w:rsidP="00A5557D">
      <w:pPr>
        <w:pStyle w:val="Kaynaka"/>
        <w:spacing w:after="0"/>
        <w:rPr>
          <w:rFonts w:asciiTheme="majorBidi" w:hAnsiTheme="majorBidi" w:cstheme="majorBidi"/>
          <w:sz w:val="18"/>
          <w:szCs w:val="18"/>
        </w:rPr>
      </w:pPr>
      <w:r w:rsidRPr="00101E21">
        <w:rPr>
          <w:rFonts w:asciiTheme="majorBidi" w:hAnsiTheme="majorBidi" w:cstheme="majorBidi"/>
          <w:sz w:val="18"/>
          <w:szCs w:val="18"/>
        </w:rPr>
        <w:t>Tan, Aysel</w:t>
      </w:r>
      <w:r>
        <w:rPr>
          <w:rFonts w:asciiTheme="majorBidi" w:hAnsiTheme="majorBidi" w:cstheme="majorBidi"/>
          <w:sz w:val="18"/>
          <w:szCs w:val="18"/>
        </w:rPr>
        <w:t xml:space="preserve">. </w:t>
      </w:r>
      <w:r w:rsidRPr="00101E21">
        <w:rPr>
          <w:rFonts w:asciiTheme="majorBidi" w:hAnsiTheme="majorBidi" w:cstheme="majorBidi"/>
          <w:i/>
          <w:iCs/>
          <w:sz w:val="18"/>
          <w:szCs w:val="18"/>
        </w:rPr>
        <w:t>Bir Din Felsefesi Problemi Olarak Gazali’de Dinî Tecrübe</w:t>
      </w:r>
      <w:r w:rsidRPr="00101E21">
        <w:rPr>
          <w:rFonts w:asciiTheme="majorBidi" w:hAnsiTheme="majorBidi" w:cstheme="majorBidi"/>
          <w:sz w:val="18"/>
          <w:szCs w:val="18"/>
        </w:rPr>
        <w:t>, Gece Yayınları, Ankara, 2023.</w:t>
      </w:r>
    </w:p>
    <w:p w14:paraId="6B8C2487" w14:textId="4643E17D" w:rsidR="00D5015B" w:rsidRPr="00340B7F" w:rsidRDefault="00D5015B" w:rsidP="00A5557D">
      <w:pPr>
        <w:ind w:left="0" w:firstLine="0"/>
        <w:rPr>
          <w:rFonts w:asciiTheme="majorBidi" w:hAnsiTheme="majorBidi" w:cstheme="majorBidi"/>
        </w:rPr>
      </w:pPr>
    </w:p>
    <w:sectPr w:rsidR="00D5015B" w:rsidRPr="00340B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0B86" w14:textId="77777777" w:rsidR="00B15801" w:rsidRDefault="00B15801" w:rsidP="00F60E3C">
      <w:r>
        <w:separator/>
      </w:r>
    </w:p>
  </w:endnote>
  <w:endnote w:type="continuationSeparator" w:id="0">
    <w:p w14:paraId="426D12FC" w14:textId="77777777" w:rsidR="00B15801" w:rsidRDefault="00B15801" w:rsidP="00F6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ntium Plus">
    <w:altName w:val="Calibri"/>
    <w:charset w:val="00"/>
    <w:family w:val="auto"/>
    <w:pitch w:val="variable"/>
    <w:sig w:usb0="E00002FF" w:usb1="5200E1FB" w:usb2="02000029" w:usb3="00000000" w:csb0="0000019F" w:csb1="00000000"/>
  </w:font>
  <w:font w:name="Calibri Light">
    <w:panose1 w:val="020F0302020204030204"/>
    <w:charset w:val="A2"/>
    <w:family w:val="swiss"/>
    <w:pitch w:val="variable"/>
    <w:sig w:usb0="E4002EFF" w:usb1="C200247B" w:usb2="00000009" w:usb3="00000000" w:csb0="000001FF" w:csb1="00000000"/>
  </w:font>
  <w:font w:name="MP TNR Trans">
    <w:altName w:val="Times New Roman"/>
    <w:charset w:val="00"/>
    <w:family w:val="roman"/>
    <w:pitch w:val="variable"/>
    <w:sig w:usb0="A0002AFF" w:usb1="D00078FB" w:usb2="00000008"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DBE9" w14:textId="77777777" w:rsidR="00B15801" w:rsidRDefault="00B15801" w:rsidP="00F60E3C">
      <w:r>
        <w:separator/>
      </w:r>
    </w:p>
  </w:footnote>
  <w:footnote w:type="continuationSeparator" w:id="0">
    <w:p w14:paraId="3BA47937" w14:textId="77777777" w:rsidR="00B15801" w:rsidRDefault="00B15801" w:rsidP="00F60E3C">
      <w:r>
        <w:continuationSeparator/>
      </w:r>
    </w:p>
  </w:footnote>
  <w:footnote w:id="1">
    <w:p w14:paraId="58733CDF" w14:textId="096A8313" w:rsidR="009326B6" w:rsidRDefault="009326B6">
      <w:pPr>
        <w:pStyle w:val="DipnotMetni"/>
      </w:pPr>
      <w:r>
        <w:rPr>
          <w:rStyle w:val="DipnotBavurusu"/>
        </w:rPr>
        <w:footnoteRef/>
      </w:r>
      <w:r>
        <w:t xml:space="preserve"> </w:t>
      </w:r>
      <w:r w:rsidR="000744C8">
        <w:t xml:space="preserve">Aysel Tan, </w:t>
      </w:r>
      <w:r w:rsidR="000744C8" w:rsidRPr="00346592">
        <w:rPr>
          <w:i/>
          <w:iCs/>
        </w:rPr>
        <w:t>Bir Din Felsefesi Problemi Olarak Gazali’de Dinî Tecrübe</w:t>
      </w:r>
      <w:r w:rsidR="000744C8">
        <w:t>, Gece Yayınları, Ankara, 2023, s. 91-117.</w:t>
      </w:r>
    </w:p>
  </w:footnote>
  <w:footnote w:id="2">
    <w:p w14:paraId="10BA90FD" w14:textId="5FE4C34E" w:rsidR="00EB00D9" w:rsidRDefault="00EB00D9">
      <w:pPr>
        <w:pStyle w:val="DipnotMetni"/>
      </w:pPr>
      <w:r>
        <w:rPr>
          <w:rStyle w:val="DipnotBavurusu"/>
        </w:rPr>
        <w:footnoteRef/>
      </w:r>
      <w:r>
        <w:t xml:space="preserve"> </w:t>
      </w:r>
      <w:bookmarkStart w:id="0" w:name="_Hlk145584298"/>
      <w:r w:rsidR="00F943E7">
        <w:t xml:space="preserve">Gazali, </w:t>
      </w:r>
      <w:r w:rsidR="00F943E7" w:rsidRPr="00346592">
        <w:rPr>
          <w:i/>
          <w:iCs/>
        </w:rPr>
        <w:t>Tehâfütü’l-felâsife</w:t>
      </w:r>
      <w:r w:rsidR="00F943E7">
        <w:t>, (Çev. Bekir Karlığa), Çağrı Yayınları, İstanbul, 1981, s</w:t>
      </w:r>
      <w:r w:rsidR="0024434C">
        <w:t>. 72-73</w:t>
      </w:r>
      <w:r w:rsidR="00F943E7">
        <w:t xml:space="preserve">; </w:t>
      </w:r>
      <w:r w:rsidR="00F943E7" w:rsidRPr="00346592">
        <w:rPr>
          <w:i/>
          <w:iCs/>
        </w:rPr>
        <w:t>Makasıdü’l-felâsife</w:t>
      </w:r>
      <w:r w:rsidR="00F943E7">
        <w:t>, (Çev. C. Erdemci), Vadi Yayınları, Ankara, s. 2002, s</w:t>
      </w:r>
      <w:bookmarkEnd w:id="0"/>
      <w:r w:rsidR="00311568">
        <w:t>. 280-281.</w:t>
      </w:r>
    </w:p>
  </w:footnote>
  <w:footnote w:id="3">
    <w:p w14:paraId="2F1ED411" w14:textId="1685AA59" w:rsidR="00D1051D" w:rsidRDefault="00D1051D">
      <w:pPr>
        <w:pStyle w:val="DipnotMetni"/>
      </w:pPr>
      <w:r>
        <w:rPr>
          <w:rStyle w:val="DipnotBavurusu"/>
        </w:rPr>
        <w:footnoteRef/>
      </w:r>
      <w:r>
        <w:t xml:space="preserve"> Rabia </w:t>
      </w:r>
      <w:r w:rsidRPr="00D1051D">
        <w:t xml:space="preserve">Çetin, </w:t>
      </w:r>
      <w:r w:rsidRPr="00EE2049">
        <w:rPr>
          <w:i/>
          <w:iCs/>
        </w:rPr>
        <w:t>Gazali'de İlahi İlim İlahi İrade İlişkisi</w:t>
      </w:r>
      <w:r w:rsidRPr="00D1051D">
        <w:t xml:space="preserve">, Ankara: </w:t>
      </w:r>
      <w:r w:rsidRPr="00EE2049">
        <w:t>Ankara Üniversitesi SBE</w:t>
      </w:r>
      <w:r w:rsidR="00C25FC7">
        <w:t xml:space="preserve">, </w:t>
      </w:r>
      <w:r w:rsidR="00C25FC7" w:rsidRPr="00C25FC7">
        <w:t>2010, s. 259</w:t>
      </w:r>
      <w:r w:rsidR="00C25FC7">
        <w:t xml:space="preserve">; Hüsameddin </w:t>
      </w:r>
      <w:r w:rsidRPr="00D1051D">
        <w:t>Erdem,</w:t>
      </w:r>
      <w:r w:rsidR="00C25FC7">
        <w:t xml:space="preserve"> </w:t>
      </w:r>
      <w:r w:rsidRPr="00D1051D">
        <w:t xml:space="preserve">Gazali'de Akıl Bilgisi ve Değeri. </w:t>
      </w:r>
      <w:r w:rsidRPr="00C25FC7">
        <w:rPr>
          <w:i/>
          <w:iCs/>
        </w:rPr>
        <w:t>Vefatının 900. Yıl Anısına</w:t>
      </w:r>
      <w:r w:rsidRPr="00D1051D">
        <w:t>. İstanbul: DİB Yayınları</w:t>
      </w:r>
      <w:r w:rsidR="00C25FC7">
        <w:t>,</w:t>
      </w:r>
      <w:r w:rsidR="00C25FC7" w:rsidRPr="00C25FC7">
        <w:t xml:space="preserve"> Tarihsiz</w:t>
      </w:r>
      <w:r w:rsidR="00C25FC7">
        <w:t xml:space="preserve">, </w:t>
      </w:r>
      <w:r w:rsidR="00C25FC7" w:rsidRPr="00C25FC7">
        <w:t>s. 64</w:t>
      </w:r>
      <w:r w:rsidRPr="00D1051D">
        <w:t>.</w:t>
      </w:r>
    </w:p>
  </w:footnote>
  <w:footnote w:id="4">
    <w:p w14:paraId="25D09ABE" w14:textId="26B5B520" w:rsidR="00D1051D" w:rsidRDefault="00D1051D">
      <w:pPr>
        <w:pStyle w:val="DipnotMetni"/>
      </w:pPr>
      <w:r>
        <w:rPr>
          <w:rStyle w:val="DipnotBavurusu"/>
        </w:rPr>
        <w:footnoteRef/>
      </w:r>
      <w:r>
        <w:t xml:space="preserve"> Aysel Tan, </w:t>
      </w:r>
      <w:r w:rsidRPr="00EE2049">
        <w:rPr>
          <w:i/>
          <w:iCs/>
        </w:rPr>
        <w:t>Gazali’de Dini Tecrübe</w:t>
      </w:r>
      <w:r>
        <w:t xml:space="preserve">, s. 152. </w:t>
      </w:r>
    </w:p>
  </w:footnote>
  <w:footnote w:id="5">
    <w:p w14:paraId="1304EB61" w14:textId="6E2ECAD3" w:rsidR="00FC4EB4" w:rsidRDefault="00FC4EB4">
      <w:pPr>
        <w:pStyle w:val="DipnotMetni"/>
      </w:pPr>
      <w:r>
        <w:rPr>
          <w:rStyle w:val="DipnotBavurusu"/>
        </w:rPr>
        <w:footnoteRef/>
      </w:r>
      <w:r>
        <w:t xml:space="preserve"> </w:t>
      </w:r>
      <w:r w:rsidR="00EE2049">
        <w:t>“</w:t>
      </w:r>
      <w:r w:rsidR="00761F0B">
        <w:t>Filozoflar,</w:t>
      </w:r>
      <w:r>
        <w:t xml:space="preserve"> felsef</w:t>
      </w:r>
      <w:r w:rsidR="00761F0B">
        <w:t>î</w:t>
      </w:r>
      <w:r>
        <w:t xml:space="preserve"> ilimleri peygamberlerden öğren</w:t>
      </w:r>
      <w:r w:rsidR="00761F0B">
        <w:t>irler.</w:t>
      </w:r>
      <w:r w:rsidR="00EE2049">
        <w:t>”</w:t>
      </w:r>
      <w:r w:rsidR="00346592">
        <w:t xml:space="preserve"> </w:t>
      </w:r>
      <w:r w:rsidR="00761F0B">
        <w:t xml:space="preserve">Gazali, </w:t>
      </w:r>
      <w:bookmarkStart w:id="1" w:name="_Hlk145584523"/>
      <w:r w:rsidR="00761F0B" w:rsidRPr="00346592">
        <w:rPr>
          <w:i/>
          <w:iCs/>
        </w:rPr>
        <w:t>et-Tibrû’l-mesbûk fî nasihati’l-mülûk (</w:t>
      </w:r>
      <w:r w:rsidR="00346592">
        <w:rPr>
          <w:i/>
          <w:iCs/>
        </w:rPr>
        <w:t>Y</w:t>
      </w:r>
      <w:r w:rsidR="00761F0B" w:rsidRPr="00346592">
        <w:rPr>
          <w:i/>
          <w:iCs/>
        </w:rPr>
        <w:t>öneticilere Altın Öğütler)</w:t>
      </w:r>
      <w:r w:rsidR="00761F0B">
        <w:t>, 2017</w:t>
      </w:r>
      <w:bookmarkEnd w:id="1"/>
      <w:r w:rsidR="00761F0B">
        <w:t>, s. 51.</w:t>
      </w:r>
    </w:p>
  </w:footnote>
  <w:footnote w:id="6">
    <w:p w14:paraId="29EE7AC6" w14:textId="5B6A103E" w:rsidR="00FC4EB4" w:rsidRDefault="00FC4EB4">
      <w:pPr>
        <w:pStyle w:val="DipnotMetni"/>
      </w:pPr>
      <w:r>
        <w:rPr>
          <w:rStyle w:val="DipnotBavurusu"/>
        </w:rPr>
        <w:footnoteRef/>
      </w:r>
      <w:r>
        <w:t xml:space="preserve"> </w:t>
      </w:r>
      <w:bookmarkStart w:id="2" w:name="_Hlk145584599"/>
      <w:r w:rsidR="00101E21">
        <w:t xml:space="preserve">Gazali, </w:t>
      </w:r>
      <w:r w:rsidR="00101E21" w:rsidRPr="00346592">
        <w:rPr>
          <w:i/>
          <w:iCs/>
        </w:rPr>
        <w:t>İhyâ'ü 'Ulûmi'd-din-1.cilt</w:t>
      </w:r>
      <w:r w:rsidR="00101E21" w:rsidRPr="00101E21">
        <w:t>. (A. Arslan, Çev.) İstanbul: Merve Yayınları</w:t>
      </w:r>
      <w:r w:rsidR="00AC0C45">
        <w:t>, 1.cilt</w:t>
      </w:r>
      <w:bookmarkEnd w:id="2"/>
      <w:r w:rsidR="00AC0C45">
        <w:t>,</w:t>
      </w:r>
      <w:r w:rsidR="00346592">
        <w:t xml:space="preserve"> </w:t>
      </w:r>
      <w:r w:rsidR="00101E21" w:rsidRPr="00101E21">
        <w:t>2014</w:t>
      </w:r>
      <w:r w:rsidR="00346592">
        <w:t>,</w:t>
      </w:r>
      <w:r w:rsidR="00101E21" w:rsidRPr="00101E21">
        <w:t xml:space="preserve"> </w:t>
      </w:r>
      <w:r w:rsidR="00AC0C45">
        <w:t xml:space="preserve">s. </w:t>
      </w:r>
      <w:r w:rsidR="00A949FE">
        <w:t xml:space="preserve">26, </w:t>
      </w:r>
      <w:r w:rsidR="00AC0C45">
        <w:t>139;</w:t>
      </w:r>
      <w:r w:rsidR="00346592" w:rsidRPr="00346592">
        <w:t xml:space="preserve"> </w:t>
      </w:r>
      <w:r w:rsidR="00346592" w:rsidRPr="00346592">
        <w:rPr>
          <w:i/>
          <w:iCs/>
        </w:rPr>
        <w:t>Mustasfâ fî 'ilmi'l-Usûl</w:t>
      </w:r>
      <w:r w:rsidR="00346592" w:rsidRPr="00346592">
        <w:t xml:space="preserve"> (2 b.). (H. Y. Apaydın, Çev.) İstanbul: Klasik Yayınları</w:t>
      </w:r>
      <w:r w:rsidR="00346592">
        <w:t xml:space="preserve">, </w:t>
      </w:r>
      <w:r w:rsidR="00346592" w:rsidRPr="00346592">
        <w:t>2017</w:t>
      </w:r>
      <w:r w:rsidR="00346592">
        <w:t xml:space="preserve">, </w:t>
      </w:r>
      <w:r w:rsidR="00A949FE">
        <w:t xml:space="preserve">s. 32-33. </w:t>
      </w:r>
    </w:p>
  </w:footnote>
  <w:footnote w:id="7">
    <w:p w14:paraId="433D30ED" w14:textId="136EBAD6" w:rsidR="009326B6" w:rsidRDefault="009326B6">
      <w:pPr>
        <w:pStyle w:val="DipnotMetni"/>
      </w:pPr>
      <w:r>
        <w:rPr>
          <w:rStyle w:val="DipnotBavurusu"/>
        </w:rPr>
        <w:footnoteRef/>
      </w:r>
      <w:r>
        <w:t xml:space="preserve"> </w:t>
      </w:r>
      <w:r w:rsidR="006A4F17" w:rsidRPr="006A4F17">
        <w:t xml:space="preserve">Bu konu David Hume’un da dediği gibi ‘nedensellik ilkesi’nin olmadığı ve her şeyin </w:t>
      </w:r>
      <w:r w:rsidR="006A4F17" w:rsidRPr="00EE2049">
        <w:rPr>
          <w:i/>
          <w:iCs/>
        </w:rPr>
        <w:t>alışkanlığa</w:t>
      </w:r>
      <w:r w:rsidR="006A4F17" w:rsidRPr="006A4F17">
        <w:t xml:space="preserve"> bağlı olduğu düşüncesi ile bağlantılıdır. Bu düşüncenin sonuna kadar savunulması mümkün değildir ve insanların çelişkiye düşmeden bu ilkeyi savunmaları çok zordur. Çünkü doğa olayları, günlük hayatî meseleler nedenselliğin olmadığı bir görüşle çözülemez. O nedenle bilimsel sağduyuya ve nedensel ilkelere ihtiyaç vardır</w:t>
      </w:r>
      <w:r w:rsidR="006A4F17">
        <w:t>. David</w:t>
      </w:r>
      <w:r w:rsidR="006A4F17" w:rsidRPr="006A4F17">
        <w:t xml:space="preserve"> Hume, </w:t>
      </w:r>
      <w:r w:rsidR="006A4F17" w:rsidRPr="006A4F17">
        <w:rPr>
          <w:i/>
          <w:iCs/>
        </w:rPr>
        <w:t>Din Üstüne</w:t>
      </w:r>
      <w:r w:rsidR="006A4F17" w:rsidRPr="006A4F17">
        <w:t xml:space="preserve"> (3.Baskı b.). (M. Tunçay, Çev.) Ankara: İmge Yayınları</w:t>
      </w:r>
      <w:r w:rsidR="006A4F17">
        <w:t xml:space="preserve">, </w:t>
      </w:r>
      <w:r w:rsidR="006A4F17" w:rsidRPr="006A4F17">
        <w:t xml:space="preserve">1995, s. 158, 159, 196, 229. </w:t>
      </w:r>
      <w:r w:rsidR="006A4F17">
        <w:t xml:space="preserve"> </w:t>
      </w:r>
    </w:p>
  </w:footnote>
  <w:footnote w:id="8">
    <w:p w14:paraId="10A892AD" w14:textId="5BB8DA45" w:rsidR="00754870" w:rsidRDefault="00754870">
      <w:pPr>
        <w:pStyle w:val="DipnotMetni"/>
      </w:pPr>
      <w:r>
        <w:rPr>
          <w:rStyle w:val="DipnotBavurusu"/>
        </w:rPr>
        <w:footnoteRef/>
      </w:r>
      <w:r>
        <w:t xml:space="preserve"> </w:t>
      </w:r>
      <w:r w:rsidR="00A41202" w:rsidRPr="00A41202">
        <w:t>Oysa İbn Sînâ, Gazali’nin tersine duyuların insanı yanıltmayacağını asıl yanılgının gözlem ve deney verilerini yanlış yorumlayan zihne ait olduğunu söyler. Düşünme işlevi (tefekkür), bu nedenle her zaman insanı bilgiye ulaştırmayabilir. Düşünmenin doğru sonuç vermesi için onun ilkelerini bilmek gerekir</w:t>
      </w:r>
      <w:r w:rsidR="00A41202">
        <w:t xml:space="preserve">. </w:t>
      </w:r>
      <w:r w:rsidR="00A41202" w:rsidRPr="00A41202">
        <w:t>İbn Sînâ</w:t>
      </w:r>
      <w:r w:rsidR="00A41202">
        <w:t xml:space="preserve">, </w:t>
      </w:r>
      <w:r w:rsidR="00A41202" w:rsidRPr="006E0898">
        <w:rPr>
          <w:i/>
          <w:iCs/>
        </w:rPr>
        <w:t>Kitâbu'ş Şifâ (Nefs)</w:t>
      </w:r>
      <w:r w:rsidR="00A41202" w:rsidRPr="00A41202">
        <w:t xml:space="preserve">. (M. Z. Tiryaki, Çev.) İstanbul: </w:t>
      </w:r>
      <w:r w:rsidR="00EE2049" w:rsidRPr="00A41202">
        <w:t>TÜBA</w:t>
      </w:r>
      <w:r w:rsidR="00A41202" w:rsidRPr="00A41202">
        <w:t xml:space="preserve"> Yayınları</w:t>
      </w:r>
      <w:r w:rsidR="00A41202">
        <w:t xml:space="preserve">, </w:t>
      </w:r>
      <w:r w:rsidR="00A41202" w:rsidRPr="00A41202">
        <w:t>2021, s. 208</w:t>
      </w:r>
      <w:r w:rsidR="00A41202">
        <w:t xml:space="preserve">; </w:t>
      </w:r>
      <w:r w:rsidR="00A41202" w:rsidRPr="00A41202">
        <w:t xml:space="preserve">İbn Sînâ, </w:t>
      </w:r>
      <w:r w:rsidR="00A41202" w:rsidRPr="006E0898">
        <w:rPr>
          <w:i/>
          <w:iCs/>
        </w:rPr>
        <w:t>İşarat ve't-tenbîhat</w:t>
      </w:r>
      <w:r w:rsidR="00A41202" w:rsidRPr="00A41202">
        <w:t xml:space="preserve"> (cilt 2). Kahire: Daru'l-maârif</w:t>
      </w:r>
      <w:r w:rsidR="00A41202">
        <w:t xml:space="preserve">, 1960, </w:t>
      </w:r>
      <w:r w:rsidR="00A41202" w:rsidRPr="00A41202">
        <w:t xml:space="preserve">s. 95. </w:t>
      </w:r>
    </w:p>
  </w:footnote>
  <w:footnote w:id="9">
    <w:p w14:paraId="1EBF02EA" w14:textId="71729BA7" w:rsidR="009326B6" w:rsidRDefault="009326B6" w:rsidP="000100DE">
      <w:pPr>
        <w:pStyle w:val="DipnotMetni"/>
      </w:pPr>
      <w:r>
        <w:rPr>
          <w:rStyle w:val="DipnotBavurusu"/>
        </w:rPr>
        <w:footnoteRef/>
      </w:r>
      <w:r>
        <w:t xml:space="preserve"> </w:t>
      </w:r>
      <w:r w:rsidR="00685EF8">
        <w:t>Aristoteles,</w:t>
      </w:r>
      <w:r w:rsidR="00302737">
        <w:t xml:space="preserve"> </w:t>
      </w:r>
      <w:r w:rsidR="0022464F" w:rsidRPr="006E0898">
        <w:rPr>
          <w:i/>
          <w:iCs/>
        </w:rPr>
        <w:t>Metafizik</w:t>
      </w:r>
      <w:r w:rsidR="0022464F" w:rsidRPr="0022464F">
        <w:t>. (A. Arslan çev.; 2. Bs.). Sosyal Yayınlar</w:t>
      </w:r>
      <w:r w:rsidR="000100DE">
        <w:t>, İstanbul, 1996, s. 202.</w:t>
      </w:r>
    </w:p>
  </w:footnote>
  <w:footnote w:id="10">
    <w:p w14:paraId="48A9FBF7" w14:textId="38EC3CEC" w:rsidR="00C25DBD" w:rsidRDefault="00C25DBD">
      <w:pPr>
        <w:pStyle w:val="DipnotMetni"/>
      </w:pPr>
      <w:r>
        <w:rPr>
          <w:rStyle w:val="DipnotBavurusu"/>
        </w:rPr>
        <w:footnoteRef/>
      </w:r>
      <w:r>
        <w:t xml:space="preserve"> </w:t>
      </w:r>
      <w:r w:rsidR="00CB6374">
        <w:t>Piaget</w:t>
      </w:r>
      <w:r w:rsidR="00EE2049">
        <w:t>,</w:t>
      </w:r>
      <w:r w:rsidR="00CB6374">
        <w:t xml:space="preserve"> tıpkı İbn Sina gibi matematiğin zamanla fiziksel nesnelerden sıyrılarak soyut bir biçime büründüğünü şöyle ifade etmektedir: </w:t>
      </w:r>
      <w:r w:rsidR="00CB6374" w:rsidRPr="00CB6374">
        <w:t xml:space="preserve">“Öznenin mantıksal-matematiksel eylemleri, verilmiş bir anda, fiziksel nesnelere uygulanmaktan sıyrılarak içselleştirilir ve simgelerle uygulanabilecek işlemlere dönüşür. Bir başka deyişle, belirli bir düzeyin ötesinde, deneyin gereksiz olduğu salt mantık ve matematik biçimi vardır. Ve yine bu nedenle, mantık ve matematiğin salt biçimleri, nesnenin fiziksel özellikleriyle sınırlanmadıkları için deneyi sınırsız olarak aşabilirler” </w:t>
      </w:r>
      <w:r w:rsidR="00EE2049" w:rsidRPr="00EE2049">
        <w:t>J.</w:t>
      </w:r>
      <w:r w:rsidR="00EE2049">
        <w:t xml:space="preserve"> </w:t>
      </w:r>
      <w:r w:rsidR="00CB6374" w:rsidRPr="00CB6374">
        <w:t xml:space="preserve">Piaget, (1980). </w:t>
      </w:r>
      <w:r w:rsidR="00CB6374" w:rsidRPr="00A949FE">
        <w:rPr>
          <w:i/>
          <w:iCs/>
        </w:rPr>
        <w:t>Epistemoloji ve Psikoloji</w:t>
      </w:r>
      <w:r w:rsidR="00CB6374" w:rsidRPr="00CB6374">
        <w:t>. (S. Cılızoğlu, Çev.) İstanbul: Havass Yayınları</w:t>
      </w:r>
      <w:r w:rsidR="00CB6374">
        <w:t>, 1980, s. 74.</w:t>
      </w:r>
    </w:p>
  </w:footnote>
  <w:footnote w:id="11">
    <w:p w14:paraId="158F55BD" w14:textId="29EFED09" w:rsidR="00955852" w:rsidRDefault="00955852">
      <w:pPr>
        <w:pStyle w:val="DipnotMetni"/>
      </w:pPr>
      <w:r>
        <w:rPr>
          <w:rStyle w:val="DipnotBavurusu"/>
        </w:rPr>
        <w:footnoteRef/>
      </w:r>
      <w:r>
        <w:t xml:space="preserve"> </w:t>
      </w:r>
      <w:bookmarkStart w:id="3" w:name="_Hlk145618273"/>
      <w:r>
        <w:t>Ömer Bozkurt,</w:t>
      </w:r>
      <w:r w:rsidR="00CB6374">
        <w:t xml:space="preserve"> “</w:t>
      </w:r>
      <w:r w:rsidR="00CB6374" w:rsidRPr="00CB6374">
        <w:t>Gazali ve İbn Rüşd'de İmkân</w:t>
      </w:r>
      <w:r w:rsidR="00EE2049">
        <w:t>”,</w:t>
      </w:r>
      <w:r w:rsidR="00CB6374" w:rsidRPr="00CB6374">
        <w:t xml:space="preserve"> </w:t>
      </w:r>
      <w:r w:rsidR="00CB6374" w:rsidRPr="00EE2049">
        <w:rPr>
          <w:i/>
          <w:iCs/>
        </w:rPr>
        <w:t>Doğu-Batı İlişkisinin Entelektüel Boyutu İbn Rüşd'ü Yeniden Düşünmek (Cilt 1)</w:t>
      </w:r>
      <w:r w:rsidR="00CB6374" w:rsidRPr="00CB6374">
        <w:t>.</w:t>
      </w:r>
      <w:r w:rsidR="00CB6374">
        <w:t xml:space="preserve"> </w:t>
      </w:r>
      <w:r w:rsidR="00CB6374" w:rsidRPr="00CB6374">
        <w:t>Sivas: Cumhuriyet Üniversitesi Yayınları</w:t>
      </w:r>
      <w:r w:rsidR="00CB6374">
        <w:t>, 2009</w:t>
      </w:r>
      <w:bookmarkEnd w:id="3"/>
      <w:r w:rsidR="00CB6374">
        <w:t>,</w:t>
      </w:r>
      <w:r w:rsidR="00CB6374" w:rsidRPr="00CB6374">
        <w:t xml:space="preserve"> s. 160, 175.</w:t>
      </w:r>
    </w:p>
  </w:footnote>
  <w:footnote w:id="12">
    <w:p w14:paraId="0FC803AD" w14:textId="74654A75" w:rsidR="009849DC" w:rsidRDefault="009849DC">
      <w:pPr>
        <w:pStyle w:val="DipnotMetni"/>
      </w:pPr>
      <w:r>
        <w:rPr>
          <w:rStyle w:val="DipnotBavurusu"/>
        </w:rPr>
        <w:footnoteRef/>
      </w:r>
      <w:r>
        <w:t xml:space="preserve"> Hasan Ayık, “</w:t>
      </w:r>
      <w:r w:rsidR="00D771CD" w:rsidRPr="00D771CD">
        <w:t>Gazali'nin Eleştirileri Felsefeyi Bitirdi mi?</w:t>
      </w:r>
      <w:r w:rsidR="00D771CD">
        <w:t>”</w:t>
      </w:r>
      <w:r w:rsidR="00D771CD" w:rsidRPr="00D771CD">
        <w:t xml:space="preserve"> </w:t>
      </w:r>
      <w:r w:rsidR="00D771CD" w:rsidRPr="00D771CD">
        <w:rPr>
          <w:i/>
          <w:iCs/>
        </w:rPr>
        <w:t>Dinbilimleri Akademik Araştırma Dergisi</w:t>
      </w:r>
      <w:r w:rsidR="00D771CD" w:rsidRPr="00D771CD">
        <w:t>, IX</w:t>
      </w:r>
      <w:r w:rsidR="00EE2049">
        <w:t xml:space="preserve"> </w:t>
      </w:r>
      <w:r w:rsidR="00D771CD" w:rsidRPr="00D771CD">
        <w:t>(2)</w:t>
      </w:r>
      <w:r w:rsidR="00D771CD">
        <w:t>, 2009, s. 54</w:t>
      </w:r>
      <w:r w:rsidR="00D771CD" w:rsidRPr="00D771CD">
        <w:t>.</w:t>
      </w:r>
    </w:p>
  </w:footnote>
  <w:footnote w:id="13">
    <w:p w14:paraId="34F2FC10" w14:textId="5D64E143" w:rsidR="004D4049" w:rsidRDefault="004D4049" w:rsidP="00302737">
      <w:pPr>
        <w:pStyle w:val="DipnotMetni"/>
      </w:pPr>
      <w:r>
        <w:rPr>
          <w:rStyle w:val="DipnotBavurusu"/>
        </w:rPr>
        <w:footnoteRef/>
      </w:r>
      <w:r>
        <w:t xml:space="preserve"> </w:t>
      </w:r>
      <w:r w:rsidR="00302737" w:rsidRPr="00302737">
        <w:t>Peygamberin üstün zekâlarıyla aldığı tümel bilgileri (vahiy/sembolik bilgileri) filozoflar parça parça (tikelden tümele doğru) elde ederler. Fârâbî’ye göre, “Tümeller ancak tekilleri ile var olabilir ve onların tekilleri de ancak tümelleri ile akledilir olabilirler. Bundan dolayı onların tümelleri de cevherdir. Zira onlar cevher oldukları açık olan cevherlerin akledilirleridir ve ikinci rütbededirler. Zira varlıkları tikellerinin varlığıyladır</w:t>
      </w:r>
      <w:r w:rsidR="00302737">
        <w:t>.</w:t>
      </w:r>
      <w:r w:rsidR="00302737" w:rsidRPr="00302737">
        <w:t>”</w:t>
      </w:r>
      <w:r w:rsidR="00302737">
        <w:t xml:space="preserve"> </w:t>
      </w:r>
      <w:r w:rsidR="00302737" w:rsidRPr="00302737">
        <w:t xml:space="preserve">Fârâbî, </w:t>
      </w:r>
      <w:r w:rsidR="00302737" w:rsidRPr="00302737">
        <w:rPr>
          <w:i/>
          <w:iCs/>
        </w:rPr>
        <w:t>el-Medinetü'l-</w:t>
      </w:r>
      <w:r w:rsidR="00EE2049" w:rsidRPr="00302737">
        <w:rPr>
          <w:i/>
          <w:iCs/>
        </w:rPr>
        <w:t>fazıla</w:t>
      </w:r>
      <w:r w:rsidR="00302737" w:rsidRPr="00302737">
        <w:rPr>
          <w:i/>
          <w:iCs/>
        </w:rPr>
        <w:t xml:space="preserve"> (İdeal Devlet)</w:t>
      </w:r>
      <w:r w:rsidR="00302737" w:rsidRPr="00302737">
        <w:t>. (A. Arslan, Çev.) Ankara: Vadi Yayınları</w:t>
      </w:r>
      <w:r w:rsidR="00302737">
        <w:t>, 2019, s. 19.</w:t>
      </w:r>
    </w:p>
  </w:footnote>
  <w:footnote w:id="14">
    <w:p w14:paraId="09EB5DF5" w14:textId="238FC00D" w:rsidR="004D4049" w:rsidRDefault="004D4049">
      <w:pPr>
        <w:pStyle w:val="DipnotMetni"/>
      </w:pPr>
      <w:r>
        <w:rPr>
          <w:rStyle w:val="DipnotBavurusu"/>
        </w:rPr>
        <w:footnoteRef/>
      </w:r>
      <w:r>
        <w:t xml:space="preserve"> </w:t>
      </w:r>
      <w:r w:rsidR="00302737">
        <w:t xml:space="preserve">Aysel Tan, </w:t>
      </w:r>
      <w:r w:rsidR="00302737" w:rsidRPr="00302737">
        <w:rPr>
          <w:i/>
          <w:iCs/>
        </w:rPr>
        <w:t>Gazali’de Dini Tecrübe</w:t>
      </w:r>
      <w:r w:rsidR="00302737">
        <w:t>, s.</w:t>
      </w:r>
      <w:r w:rsidR="006A2E95">
        <w:t xml:space="preserve"> </w:t>
      </w:r>
      <w:r w:rsidR="00302737">
        <w:t>89.</w:t>
      </w:r>
    </w:p>
  </w:footnote>
  <w:footnote w:id="15">
    <w:p w14:paraId="239BF91D" w14:textId="3AA4CC0E" w:rsidR="00E000EB" w:rsidRDefault="00E000EB">
      <w:pPr>
        <w:pStyle w:val="DipnotMetni"/>
      </w:pPr>
      <w:r>
        <w:rPr>
          <w:rStyle w:val="DipnotBavurusu"/>
        </w:rPr>
        <w:footnoteRef/>
      </w:r>
      <w:r>
        <w:t xml:space="preserve"> </w:t>
      </w:r>
      <w:r w:rsidR="00843BC8" w:rsidRPr="00843BC8">
        <w:t xml:space="preserve">Peygamberler yüzünden insanların birbirine düşmesi, düşmanlık duygularının gelişip savaşların artmasını ve bu sebeple insanlığın helak olmasını ilahi hikmetle nasıl bağdaştırıyorsunuz? </w:t>
      </w:r>
      <w:proofErr w:type="gramStart"/>
      <w:r w:rsidR="00843BC8" w:rsidRPr="00843BC8">
        <w:t>Hakim</w:t>
      </w:r>
      <w:proofErr w:type="gramEnd"/>
      <w:r w:rsidR="00843BC8" w:rsidRPr="00843BC8">
        <w:t xml:space="preserve"> ve rahim olan Allah’ın hikmet ve merhametine yaraşan, dünya ve ahirette yararlı ve zararlı olan şeylerin bilgisini bütün kullarına ilham etmek ve insanları birbirinden üstün tutmamaktır. Böylece insanlığı felakete sürükleyen görüş ayrılıkları ve çekişmeler ortadan kalkmış olur. İnanç ayrılıkları sonucunda insanların birbirlerinin kanını dökmesinden, düşmanlık duygularının savaşlara yol açıp bir felaket halini almasındansa, bizim söylediğimiz daha tutarlı ve daha güvenli yoldur. Nitekim nice kimselerin bu yüzden öldüğünü görmekteyiz.</w:t>
      </w:r>
      <w:r w:rsidR="00843BC8">
        <w:t xml:space="preserve">” </w:t>
      </w:r>
      <w:r w:rsidR="00843BC8" w:rsidRPr="00843BC8">
        <w:t>Ebû Bekir Er-Râzî</w:t>
      </w:r>
      <w:r w:rsidR="00843BC8">
        <w:t xml:space="preserve">, </w:t>
      </w:r>
      <w:r w:rsidR="00843BC8" w:rsidRPr="00843BC8">
        <w:rPr>
          <w:i/>
          <w:iCs/>
        </w:rPr>
        <w:t>Felsefe Risaleleri (Ebû Hâtim Er-Râzi ile Ebu Bekir Er-Râzi Arasında Geçen Tartışma)</w:t>
      </w:r>
      <w:r w:rsidR="00843BC8" w:rsidRPr="00843BC8">
        <w:t>, (Çev.</w:t>
      </w:r>
      <w:r w:rsidR="00843BC8">
        <w:t xml:space="preserve"> </w:t>
      </w:r>
      <w:r w:rsidR="00843BC8" w:rsidRPr="00843BC8">
        <w:t>Mahmut Kaya), Türkiye Yazma Eserler Kurumu Başkanlığı, İstanbul, 2016</w:t>
      </w:r>
      <w:r w:rsidR="00843BC8">
        <w:t xml:space="preserve">, </w:t>
      </w:r>
      <w:r w:rsidR="00843BC8" w:rsidRPr="00843BC8">
        <w:t xml:space="preserve">s. 285. </w:t>
      </w:r>
      <w:r w:rsidR="00843BC8">
        <w:t xml:space="preserve"> </w:t>
      </w:r>
    </w:p>
  </w:footnote>
  <w:footnote w:id="16">
    <w:p w14:paraId="7FFBF8AC" w14:textId="29940A40" w:rsidR="00E000EB" w:rsidRDefault="00E000EB">
      <w:pPr>
        <w:pStyle w:val="DipnotMetni"/>
      </w:pPr>
      <w:r>
        <w:rPr>
          <w:rStyle w:val="DipnotBavurusu"/>
        </w:rPr>
        <w:footnoteRef/>
      </w:r>
      <w:r>
        <w:t xml:space="preserve"> </w:t>
      </w:r>
      <w:r w:rsidRPr="007568B6">
        <w:t>Farabi, Medinetü</w:t>
      </w:r>
      <w:r w:rsidR="00843BC8" w:rsidRPr="007568B6">
        <w:t>’</w:t>
      </w:r>
      <w:r w:rsidRPr="007568B6">
        <w:t xml:space="preserve">l Fadıla, </w:t>
      </w:r>
      <w:r w:rsidR="00843BC8" w:rsidRPr="007568B6">
        <w:t>s</w:t>
      </w:r>
      <w:r w:rsidR="007568B6" w:rsidRPr="007568B6">
        <w:t>. 57.</w:t>
      </w:r>
    </w:p>
  </w:footnote>
  <w:footnote w:id="17">
    <w:p w14:paraId="018E31DC" w14:textId="79D06D90" w:rsidR="00E000EB" w:rsidRDefault="00E000EB">
      <w:pPr>
        <w:pStyle w:val="DipnotMetni"/>
      </w:pPr>
      <w:r>
        <w:rPr>
          <w:rStyle w:val="DipnotBavurusu"/>
        </w:rPr>
        <w:footnoteRef/>
      </w:r>
      <w:r>
        <w:t xml:space="preserve"> </w:t>
      </w:r>
      <w:r w:rsidR="00D54509" w:rsidRPr="00D54509">
        <w:t xml:space="preserve">H. Ocak, </w:t>
      </w:r>
      <w:r w:rsidR="00D54509" w:rsidRPr="00EE2049">
        <w:rPr>
          <w:i/>
          <w:iCs/>
        </w:rPr>
        <w:t>İbn Rüşd Felsefesinde Tevil (Yorum Bilim)</w:t>
      </w:r>
      <w:r w:rsidR="00D54509" w:rsidRPr="00D54509">
        <w:t>. İstanbul: Ek Kitap Yayınları</w:t>
      </w:r>
      <w:r w:rsidR="00D54509">
        <w:t xml:space="preserve">, </w:t>
      </w:r>
      <w:r w:rsidR="00D54509" w:rsidRPr="007568B6">
        <w:t xml:space="preserve">2014, s. </w:t>
      </w:r>
      <w:r w:rsidR="007568B6" w:rsidRPr="007568B6">
        <w:t>176</w:t>
      </w:r>
      <w:r w:rsidR="00D54509">
        <w:t xml:space="preserve">; “Tevili sadece filozoflar yapabilir.” </w:t>
      </w:r>
      <w:r w:rsidR="00D54509" w:rsidRPr="00D54509">
        <w:t xml:space="preserve">İbn Rüşd, </w:t>
      </w:r>
      <w:r w:rsidR="00D54509" w:rsidRPr="00EE2049">
        <w:rPr>
          <w:i/>
          <w:iCs/>
        </w:rPr>
        <w:t>Faslû'l-Makâl (el-Keşf an minhâci'l edille)</w:t>
      </w:r>
      <w:r w:rsidR="00D54509" w:rsidRPr="00D54509">
        <w:t>. (B. Karlığa, Çev.) İstanbul: İşaret Yayınları</w:t>
      </w:r>
      <w:r w:rsidR="00D54509">
        <w:t xml:space="preserve">, </w:t>
      </w:r>
      <w:r w:rsidR="00D54509" w:rsidRPr="00D54509">
        <w:t xml:space="preserve">1992, s. 267, 360.   </w:t>
      </w:r>
    </w:p>
  </w:footnote>
  <w:footnote w:id="18">
    <w:p w14:paraId="2D152389" w14:textId="576936E1" w:rsidR="00E000EB" w:rsidRDefault="00E000EB">
      <w:pPr>
        <w:pStyle w:val="DipnotMetni"/>
      </w:pPr>
      <w:r>
        <w:rPr>
          <w:rStyle w:val="DipnotBavurusu"/>
        </w:rPr>
        <w:footnoteRef/>
      </w:r>
      <w:r>
        <w:t xml:space="preserve"> </w:t>
      </w:r>
      <w:r w:rsidR="00BD2A94" w:rsidRPr="00BD2A94">
        <w:t>İbn Rüşd kelam delili yerine Kur’an delili dediği inayet ve ihtira delilini tesis etmişti</w:t>
      </w:r>
      <w:r w:rsidR="00BD2A94">
        <w:t>r.</w:t>
      </w:r>
      <w:r w:rsidR="00BD2A94" w:rsidRPr="00BD2A94">
        <w:t xml:space="preserve"> İbn Rüşd, </w:t>
      </w:r>
      <w:r w:rsidR="007771D6" w:rsidRPr="00EE2049">
        <w:rPr>
          <w:i/>
          <w:iCs/>
        </w:rPr>
        <w:t>Faslû'l-Makâl</w:t>
      </w:r>
      <w:r w:rsidR="007771D6">
        <w:t>,</w:t>
      </w:r>
      <w:r w:rsidR="007771D6" w:rsidRPr="007771D6">
        <w:t xml:space="preserve"> </w:t>
      </w:r>
      <w:r w:rsidR="00BD2A94" w:rsidRPr="00BD2A94">
        <w:t>1992, s. 216-220</w:t>
      </w:r>
      <w:r w:rsidR="00BD2A94">
        <w:t>.</w:t>
      </w:r>
      <w:r w:rsidR="00B7573C" w:rsidRPr="00B7573C">
        <w:t xml:space="preserve"> Kelamcıların delilleriyle halk zarar görür ve bu nedenle kelam delili yerine Kur’an’dan delil getirmek gereki</w:t>
      </w:r>
      <w:r w:rsidR="007771D6">
        <w:t xml:space="preserve">r. </w:t>
      </w:r>
      <w:bookmarkStart w:id="4" w:name="_Hlk145635240"/>
      <w:r w:rsidR="00B7573C" w:rsidRPr="00B7573C">
        <w:t xml:space="preserve">Gazali, </w:t>
      </w:r>
      <w:r w:rsidR="007771D6" w:rsidRPr="00EE2049">
        <w:rPr>
          <w:i/>
          <w:iCs/>
        </w:rPr>
        <w:t>İlcâmü'l 'Avâm (İnançta Hassas Ölçüler)</w:t>
      </w:r>
      <w:r w:rsidR="007771D6" w:rsidRPr="007771D6">
        <w:t>. İstanbul: Hisar Yayınları</w:t>
      </w:r>
      <w:r w:rsidR="007771D6">
        <w:t xml:space="preserve">, </w:t>
      </w:r>
      <w:r w:rsidR="00B7573C" w:rsidRPr="00B7573C">
        <w:t>1984</w:t>
      </w:r>
      <w:bookmarkEnd w:id="4"/>
      <w:r w:rsidR="00B7573C" w:rsidRPr="00B7573C">
        <w:t>, s. 66-68.</w:t>
      </w:r>
    </w:p>
  </w:footnote>
  <w:footnote w:id="19">
    <w:p w14:paraId="5CEB9A33" w14:textId="23DAC114" w:rsidR="006526A8" w:rsidRDefault="006526A8">
      <w:pPr>
        <w:pStyle w:val="DipnotMetni"/>
      </w:pPr>
      <w:r>
        <w:rPr>
          <w:rStyle w:val="DipnotBavurusu"/>
        </w:rPr>
        <w:footnoteRef/>
      </w:r>
      <w:r>
        <w:t xml:space="preserve"> </w:t>
      </w:r>
      <w:r w:rsidR="00BD2A94">
        <w:t xml:space="preserve">Gazali, </w:t>
      </w:r>
      <w:bookmarkStart w:id="5" w:name="_Hlk145621917"/>
      <w:r w:rsidR="00BD2A94" w:rsidRPr="007771D6">
        <w:rPr>
          <w:i/>
          <w:iCs/>
        </w:rPr>
        <w:t>Munkız mi-ne'd-Dalâl</w:t>
      </w:r>
      <w:bookmarkEnd w:id="5"/>
      <w:r w:rsidR="00BD2A94" w:rsidRPr="00BD2A94">
        <w:t>. (H. Güngör, Çev.) İstanbul: 1989</w:t>
      </w:r>
      <w:r w:rsidR="00BD2A94">
        <w:t>, s.</w:t>
      </w:r>
      <w:r w:rsidR="0024434C">
        <w:t xml:space="preserve"> 18.</w:t>
      </w:r>
    </w:p>
  </w:footnote>
  <w:footnote w:id="20">
    <w:p w14:paraId="35E7EF92" w14:textId="23A0E37D" w:rsidR="0024434C" w:rsidRDefault="0024434C">
      <w:pPr>
        <w:pStyle w:val="DipnotMetni"/>
      </w:pPr>
      <w:r>
        <w:rPr>
          <w:rStyle w:val="DipnotBavurusu"/>
        </w:rPr>
        <w:footnoteRef/>
      </w:r>
      <w:r>
        <w:t xml:space="preserve"> </w:t>
      </w:r>
      <w:r w:rsidRPr="007771D6">
        <w:rPr>
          <w:i/>
          <w:iCs/>
        </w:rPr>
        <w:t>Tehafüt</w:t>
      </w:r>
      <w:r>
        <w:t xml:space="preserve">, s. 62. </w:t>
      </w:r>
    </w:p>
  </w:footnote>
  <w:footnote w:id="21">
    <w:p w14:paraId="4132E9F3" w14:textId="3DA63CA5" w:rsidR="006526A8" w:rsidRDefault="006526A8">
      <w:pPr>
        <w:pStyle w:val="DipnotMetni"/>
      </w:pPr>
      <w:r>
        <w:rPr>
          <w:rStyle w:val="DipnotBavurusu"/>
        </w:rPr>
        <w:footnoteRef/>
      </w:r>
      <w:r>
        <w:t xml:space="preserve"> </w:t>
      </w:r>
      <w:r w:rsidR="003716A8" w:rsidRPr="007771D6">
        <w:rPr>
          <w:i/>
          <w:iCs/>
        </w:rPr>
        <w:t>Munkız mi-ne'd-Dalâl</w:t>
      </w:r>
      <w:r w:rsidR="003716A8">
        <w:t>, s</w:t>
      </w:r>
      <w:r w:rsidR="0024434C">
        <w:t>. 18.</w:t>
      </w:r>
    </w:p>
  </w:footnote>
  <w:footnote w:id="22">
    <w:p w14:paraId="3E486DA1" w14:textId="6538F00F" w:rsidR="006526A8" w:rsidRDefault="006526A8">
      <w:pPr>
        <w:pStyle w:val="DipnotMetni"/>
      </w:pPr>
      <w:r>
        <w:rPr>
          <w:rStyle w:val="DipnotBavurusu"/>
        </w:rPr>
        <w:footnoteRef/>
      </w:r>
      <w:r>
        <w:t xml:space="preserve"> </w:t>
      </w:r>
      <w:r w:rsidR="003716A8" w:rsidRPr="003716A8">
        <w:t>Gazali, Munkız’da rüyayı iki şekilde ele almaktadır. Aklın insanı yanıltabileceğine örnek verirken rüya olumsuz anlamda kullanılmakta ve dünyevî olan akla şüphenin başlıca nedeni olmaktadır</w:t>
      </w:r>
      <w:r w:rsidR="007771D6">
        <w:t xml:space="preserve">. </w:t>
      </w:r>
      <w:r w:rsidR="003716A8" w:rsidRPr="007771D6">
        <w:rPr>
          <w:i/>
          <w:iCs/>
        </w:rPr>
        <w:t>Münkız mi-ne'd-dalâl</w:t>
      </w:r>
      <w:r w:rsidR="003716A8" w:rsidRPr="003716A8">
        <w:t>, s. 19-20. Fakat nübüvvetin varlığını delillendirirken yine rüya örneğinden hareket eder ve bu sefer rüyanın varlığı “insanın bilemeyeceği âlemin varlığını göstermektedir” der. Akıl ve idrak üstü nübüvvet alanına nüfuz etmenin ve onu kavrayabilmenin yolu uyku ve rüya halleridir. İnsan uykuda gaybdan haberdar olur</w:t>
      </w:r>
      <w:r w:rsidR="003716A8">
        <w:t xml:space="preserve">. </w:t>
      </w:r>
      <w:r w:rsidR="003716A8" w:rsidRPr="007771D6">
        <w:rPr>
          <w:i/>
          <w:iCs/>
        </w:rPr>
        <w:t>Münkız mi-ne'd-dalâl</w:t>
      </w:r>
      <w:r w:rsidR="003716A8" w:rsidRPr="003716A8">
        <w:t>, s. 54</w:t>
      </w:r>
      <w:r w:rsidR="003716A8">
        <w:t xml:space="preserve">; </w:t>
      </w:r>
      <w:r w:rsidR="003716A8" w:rsidRPr="003716A8">
        <w:t>Gazali,</w:t>
      </w:r>
      <w:r w:rsidR="003716A8">
        <w:t xml:space="preserve"> </w:t>
      </w:r>
      <w:bookmarkStart w:id="6" w:name="_Hlk145635420"/>
      <w:r w:rsidR="003716A8" w:rsidRPr="007771D6">
        <w:rPr>
          <w:i/>
          <w:iCs/>
        </w:rPr>
        <w:t>Kimyâ-yı Sa'âdet</w:t>
      </w:r>
      <w:r w:rsidR="003716A8" w:rsidRPr="003716A8">
        <w:t>. (H. Şeker, Dü.) İstanbul: Ravza Yayınları</w:t>
      </w:r>
      <w:r w:rsidR="003716A8">
        <w:t xml:space="preserve">, </w:t>
      </w:r>
      <w:r w:rsidR="003716A8" w:rsidRPr="003716A8">
        <w:t>2016</w:t>
      </w:r>
      <w:bookmarkEnd w:id="6"/>
      <w:r w:rsidR="003716A8" w:rsidRPr="003716A8">
        <w:t>. s. 54-55</w:t>
      </w:r>
      <w:r w:rsidR="003716A8">
        <w:t>.</w:t>
      </w:r>
    </w:p>
  </w:footnote>
  <w:footnote w:id="23">
    <w:p w14:paraId="130D55BE" w14:textId="063868B4" w:rsidR="002B588F" w:rsidRDefault="002B588F">
      <w:pPr>
        <w:pStyle w:val="DipnotMetni"/>
      </w:pPr>
      <w:r>
        <w:rPr>
          <w:rStyle w:val="DipnotBavurusu"/>
        </w:rPr>
        <w:footnoteRef/>
      </w:r>
      <w:r>
        <w:t xml:space="preserve"> </w:t>
      </w:r>
      <w:r w:rsidR="003716A8" w:rsidRPr="003716A8">
        <w:t xml:space="preserve">Gazali, </w:t>
      </w:r>
      <w:r w:rsidR="003716A8" w:rsidRPr="007771D6">
        <w:rPr>
          <w:i/>
          <w:iCs/>
        </w:rPr>
        <w:t>Tehâfütü'l-felâsife</w:t>
      </w:r>
      <w:r w:rsidR="003716A8" w:rsidRPr="003716A8">
        <w:t>, 1981, s. 11</w:t>
      </w:r>
      <w:r w:rsidR="003716A8">
        <w:t>.</w:t>
      </w:r>
    </w:p>
  </w:footnote>
  <w:footnote w:id="24">
    <w:p w14:paraId="15EA3D05" w14:textId="431CEAAD" w:rsidR="002B588F" w:rsidRDefault="002B588F">
      <w:pPr>
        <w:pStyle w:val="DipnotMetni"/>
      </w:pPr>
      <w:r>
        <w:rPr>
          <w:rStyle w:val="DipnotBavurusu"/>
        </w:rPr>
        <w:footnoteRef/>
      </w:r>
      <w:r>
        <w:t xml:space="preserve"> </w:t>
      </w:r>
      <w:r w:rsidR="005F3B22" w:rsidRPr="005F3B22">
        <w:t>Bir kitap ‘at’a dönüşebilir, ateş yakmayabilir, su ateşi söndürmeyebilir</w:t>
      </w:r>
      <w:r w:rsidR="005F3B22">
        <w:t xml:space="preserve">… </w:t>
      </w:r>
      <w:r w:rsidR="005F3B22" w:rsidRPr="005F3B22">
        <w:t>vb. Dünyada olup biten her şey ‘Tanrı’nın keyfine göre olan olaylardır ve biz bunları bir ‘alışkanlık’ tan dolayı bir kurala ve nedensellik ilkesine bağlarız. Oysa bunlar Tanrı’nın âdetidir. Gazali’ye göre “Allah, sebeplerin yaratıcısı ve düzenleyicisidir</w:t>
      </w:r>
      <w:r w:rsidR="005F3B22">
        <w:t xml:space="preserve">. </w:t>
      </w:r>
      <w:r w:rsidR="003716A8" w:rsidRPr="003716A8">
        <w:t xml:space="preserve">Gazali, </w:t>
      </w:r>
      <w:r w:rsidR="003716A8" w:rsidRPr="007771D6">
        <w:rPr>
          <w:i/>
          <w:iCs/>
        </w:rPr>
        <w:t>İhyâ'ü 'ulûmi'd-din-3.cilt</w:t>
      </w:r>
      <w:r w:rsidR="003716A8" w:rsidRPr="003716A8">
        <w:t>, s. 197</w:t>
      </w:r>
      <w:r w:rsidR="005F3B22">
        <w:t>.</w:t>
      </w:r>
    </w:p>
  </w:footnote>
  <w:footnote w:id="25">
    <w:p w14:paraId="3B14D664" w14:textId="58483FF2" w:rsidR="005F3B22" w:rsidRDefault="005F3B22">
      <w:pPr>
        <w:pStyle w:val="DipnotMetni"/>
      </w:pPr>
      <w:r>
        <w:rPr>
          <w:rStyle w:val="DipnotBavurusu"/>
        </w:rPr>
        <w:footnoteRef/>
      </w:r>
      <w:r>
        <w:t xml:space="preserve"> </w:t>
      </w:r>
      <w:r w:rsidRPr="005F3B22">
        <w:t xml:space="preserve">Gazali, </w:t>
      </w:r>
      <w:r w:rsidRPr="007E479C">
        <w:rPr>
          <w:i/>
          <w:iCs/>
        </w:rPr>
        <w:t>Kıstâsü'l Müstakîm</w:t>
      </w:r>
      <w:r w:rsidRPr="005F3B22">
        <w:t>. (İ. Çapak, Çev.) İstanbul: Türkiye Yazma Eserler Kurumu Başkanlığı</w:t>
      </w:r>
      <w:r w:rsidR="007771D6">
        <w:t xml:space="preserve">, </w:t>
      </w:r>
      <w:r w:rsidR="007771D6" w:rsidRPr="007771D6">
        <w:t>2016, s. 108-123</w:t>
      </w:r>
      <w:r w:rsidRPr="005F3B22">
        <w:t>.</w:t>
      </w:r>
    </w:p>
  </w:footnote>
  <w:footnote w:id="26">
    <w:p w14:paraId="23B8129A" w14:textId="357B716F" w:rsidR="002B588F" w:rsidRDefault="002B588F">
      <w:pPr>
        <w:pStyle w:val="DipnotMetni"/>
      </w:pPr>
      <w:r>
        <w:rPr>
          <w:rStyle w:val="DipnotBavurusu"/>
        </w:rPr>
        <w:footnoteRef/>
      </w:r>
      <w:r>
        <w:t xml:space="preserve"> </w:t>
      </w:r>
      <w:r w:rsidR="005F3B22" w:rsidRPr="005F3B22">
        <w:t>Gazali,</w:t>
      </w:r>
      <w:r w:rsidR="007E479C">
        <w:t xml:space="preserve"> </w:t>
      </w:r>
      <w:r w:rsidR="005F3B22" w:rsidRPr="00A5557D">
        <w:rPr>
          <w:i/>
          <w:iCs/>
        </w:rPr>
        <w:t>Marifetullah</w:t>
      </w:r>
      <w:r w:rsidR="005F3B22" w:rsidRPr="005F3B22">
        <w:t xml:space="preserve">. (O. Yolcuoğlu, Çev.) İstanbul: Ehil Yayıncılık. </w:t>
      </w:r>
      <w:r w:rsidR="007E479C" w:rsidRPr="007E479C">
        <w:t>2017, s. 35</w:t>
      </w:r>
      <w:r w:rsidR="005F3B22">
        <w:t xml:space="preserve">; </w:t>
      </w:r>
      <w:r w:rsidR="007E479C" w:rsidRPr="007E479C">
        <w:t>M.</w:t>
      </w:r>
      <w:r w:rsidR="007E479C">
        <w:t xml:space="preserve"> </w:t>
      </w:r>
      <w:r w:rsidR="005F3B22" w:rsidRPr="005F3B22">
        <w:t xml:space="preserve">Bağçeci, Gazali'nin Kelam İlmine Verdiği Önem ve Kelam Metodu. Kayseri: Erciyes Üniversitesi Gevher Nesibe Tıp Tarihi </w:t>
      </w:r>
      <w:r w:rsidR="00706E58" w:rsidRPr="005F3B22">
        <w:t>Enstitüsü</w:t>
      </w:r>
      <w:r w:rsidR="007E479C">
        <w:t xml:space="preserve">, </w:t>
      </w:r>
      <w:r w:rsidR="007E479C" w:rsidRPr="007E479C">
        <w:t>1988, s. 66</w:t>
      </w:r>
      <w:r w:rsidR="005F3B22" w:rsidRPr="005F3B22">
        <w:t>.</w:t>
      </w:r>
    </w:p>
  </w:footnote>
  <w:footnote w:id="27">
    <w:p w14:paraId="23533615" w14:textId="5C4861EC" w:rsidR="00B236E4" w:rsidRDefault="00B236E4">
      <w:pPr>
        <w:pStyle w:val="DipnotMetni"/>
      </w:pPr>
      <w:r>
        <w:rPr>
          <w:rStyle w:val="DipnotBavurusu"/>
        </w:rPr>
        <w:footnoteRef/>
      </w:r>
      <w:r>
        <w:t xml:space="preserve"> </w:t>
      </w:r>
      <w:r w:rsidR="0092182D" w:rsidRPr="0092182D">
        <w:t>İnsan, Allah’ın sihirli/sırlı sıfatları olan Esma-i Hüsna’da bu sıfatlara sığınarak doğayı etkiler, hastalıkları iyileştirebilir, kötülükten, düşmandan, yangından bu sözlerle kurtulabilir. Evlat sahibi olabilir, ilmi kolay ezberler, Esma okuyana düşman zarar veremez, muhterem ve heybetli olur, düşmanı ezer, ahirette rütbesi artar, rızık elde eder. İnsanlar yüksek mevki elde etmek için, felaketten kurtulmak için, işinde başarılı olmak için, gizli melekûtu idrak etmek için Esma okur</w:t>
      </w:r>
      <w:r w:rsidR="007E479C">
        <w:t xml:space="preserve">. </w:t>
      </w:r>
      <w:bookmarkStart w:id="7" w:name="_Hlk145636007"/>
      <w:r w:rsidR="0092182D" w:rsidRPr="0092182D">
        <w:t>Gazali,</w:t>
      </w:r>
      <w:r w:rsidR="007E479C">
        <w:t xml:space="preserve"> </w:t>
      </w:r>
      <w:r w:rsidR="00706E58" w:rsidRPr="007E479C">
        <w:rPr>
          <w:i/>
          <w:iCs/>
        </w:rPr>
        <w:t>Makasıdu’l</w:t>
      </w:r>
      <w:r w:rsidR="0092182D" w:rsidRPr="007E479C">
        <w:rPr>
          <w:i/>
          <w:iCs/>
        </w:rPr>
        <w:t>-esna Şerhi Esma-i Hüsna</w:t>
      </w:r>
      <w:r w:rsidR="0092182D" w:rsidRPr="0092182D">
        <w:t>. (M. Ferşat, Çev.) İstanbul: Ferşat Yayınları.</w:t>
      </w:r>
      <w:r w:rsidR="007E479C" w:rsidRPr="007E479C">
        <w:t xml:space="preserve"> 2005</w:t>
      </w:r>
      <w:bookmarkEnd w:id="7"/>
      <w:r w:rsidR="007E479C">
        <w:t>,</w:t>
      </w:r>
      <w:r w:rsidR="007E479C" w:rsidRPr="007E479C">
        <w:t xml:space="preserve"> s. 225-245</w:t>
      </w:r>
      <w:r w:rsidR="007E479C">
        <w:t>.</w:t>
      </w:r>
    </w:p>
  </w:footnote>
  <w:footnote w:id="28">
    <w:p w14:paraId="7740CE87" w14:textId="4E840A45" w:rsidR="00B236E4" w:rsidRDefault="00B236E4">
      <w:pPr>
        <w:pStyle w:val="DipnotMetni"/>
      </w:pPr>
      <w:r>
        <w:rPr>
          <w:rStyle w:val="DipnotBavurusu"/>
        </w:rPr>
        <w:footnoteRef/>
      </w:r>
      <w:r w:rsidR="0092182D">
        <w:t xml:space="preserve"> </w:t>
      </w:r>
      <w:r w:rsidR="007E479C">
        <w:t xml:space="preserve">Gazali, </w:t>
      </w:r>
      <w:r w:rsidR="0092182D" w:rsidRPr="007E479C">
        <w:rPr>
          <w:i/>
          <w:iCs/>
        </w:rPr>
        <w:t>et-</w:t>
      </w:r>
      <w:r w:rsidR="00706E58" w:rsidRPr="007E479C">
        <w:rPr>
          <w:i/>
          <w:iCs/>
        </w:rPr>
        <w:t>Tibrû’l</w:t>
      </w:r>
      <w:r w:rsidR="0092182D" w:rsidRPr="007E479C">
        <w:rPr>
          <w:i/>
          <w:iCs/>
        </w:rPr>
        <w:t xml:space="preserve">-mesbûk fî nasîhati'l-mülûk (Yöneticilere Altın </w:t>
      </w:r>
      <w:r w:rsidR="00706E58" w:rsidRPr="007E479C">
        <w:rPr>
          <w:i/>
          <w:iCs/>
        </w:rPr>
        <w:t>Öğütler</w:t>
      </w:r>
      <w:r w:rsidR="0092182D" w:rsidRPr="007E479C">
        <w:rPr>
          <w:i/>
          <w:iCs/>
        </w:rPr>
        <w:t>)</w:t>
      </w:r>
      <w:r w:rsidR="0092182D" w:rsidRPr="0092182D">
        <w:t>, 2017, s. 51.</w:t>
      </w:r>
    </w:p>
  </w:footnote>
  <w:footnote w:id="29">
    <w:p w14:paraId="59E788F8" w14:textId="376EA484" w:rsidR="00E67D9F" w:rsidRDefault="00E67D9F">
      <w:pPr>
        <w:pStyle w:val="DipnotMetni"/>
      </w:pPr>
      <w:r>
        <w:rPr>
          <w:rStyle w:val="DipnotBavurusu"/>
        </w:rPr>
        <w:footnoteRef/>
      </w:r>
      <w:r>
        <w:t xml:space="preserve"> Hasan Ayık, </w:t>
      </w:r>
      <w:r w:rsidR="0092182D" w:rsidRPr="00AB3233">
        <w:rPr>
          <w:i/>
          <w:iCs/>
        </w:rPr>
        <w:t>Gazali'nin Filozofları Eleştirisinin Epistemolojik Değer</w:t>
      </w:r>
      <w:r w:rsidR="0092182D" w:rsidRPr="0092182D">
        <w:t>i</w:t>
      </w:r>
      <w:r w:rsidR="00AB3233">
        <w:t>,</w:t>
      </w:r>
      <w:r w:rsidR="0092182D" w:rsidRPr="0092182D">
        <w:t xml:space="preserve"> Rize: Recep Tayyip Erdoğan Üniversitesi Yayınları.</w:t>
      </w:r>
      <w:r w:rsidR="007E479C" w:rsidRPr="007E479C">
        <w:t xml:space="preserve"> 2016 s. 268.</w:t>
      </w:r>
    </w:p>
  </w:footnote>
  <w:footnote w:id="30">
    <w:p w14:paraId="57E63E16" w14:textId="37AFCABA" w:rsidR="00E67D9F" w:rsidRDefault="00E67D9F">
      <w:pPr>
        <w:pStyle w:val="DipnotMetni"/>
      </w:pPr>
      <w:r>
        <w:rPr>
          <w:rStyle w:val="DipnotBavurusu"/>
        </w:rPr>
        <w:footnoteRef/>
      </w:r>
      <w:r>
        <w:t xml:space="preserve"> Hasan Şahin, “Gazali’nin İlim, Akıl ve Felsefeye Bakış Tarzı”,</w:t>
      </w:r>
      <w:r w:rsidR="0092182D" w:rsidRPr="0092182D">
        <w:t xml:space="preserve"> </w:t>
      </w:r>
      <w:r w:rsidR="0092182D" w:rsidRPr="00AB3233">
        <w:rPr>
          <w:i/>
          <w:iCs/>
        </w:rPr>
        <w:t>Erciyes Üniversitesi İlahiyat Fakültesi Dergisi</w:t>
      </w:r>
      <w:r w:rsidR="0092182D" w:rsidRPr="0092182D">
        <w:t xml:space="preserve">, 3(2), </w:t>
      </w:r>
      <w:r w:rsidR="00AB3233" w:rsidRPr="00AB3233">
        <w:t>1985</w:t>
      </w:r>
      <w:r w:rsidR="00AB3233">
        <w:t xml:space="preserve">, </w:t>
      </w:r>
      <w:r w:rsidR="00AB3233" w:rsidRPr="00AB3233">
        <w:t>s. 104</w:t>
      </w:r>
      <w:r w:rsidR="0092182D" w:rsidRPr="0092182D">
        <w:t>.</w:t>
      </w:r>
    </w:p>
  </w:footnote>
  <w:footnote w:id="31">
    <w:p w14:paraId="2C143BE1" w14:textId="7937720E" w:rsidR="00E67D9F" w:rsidRDefault="00E67D9F">
      <w:pPr>
        <w:pStyle w:val="DipnotMetni"/>
      </w:pPr>
      <w:r>
        <w:rPr>
          <w:rStyle w:val="DipnotBavurusu"/>
        </w:rPr>
        <w:footnoteRef/>
      </w:r>
      <w:r>
        <w:t xml:space="preserve"> Hasan Ayık, Gazali ve </w:t>
      </w:r>
      <w:r w:rsidR="00706E58">
        <w:t>N</w:t>
      </w:r>
      <w:r>
        <w:t xml:space="preserve">edensellik Meselesi, </w:t>
      </w:r>
      <w:r w:rsidRPr="00A5557D">
        <w:rPr>
          <w:i/>
          <w:iCs/>
        </w:rPr>
        <w:t>Türkiye Yazarlar Birliği Dergisi</w:t>
      </w:r>
      <w:r>
        <w:t xml:space="preserve"> Yıl: 1 Sayı: 1, s. 2011, s. 27.</w:t>
      </w:r>
      <w:r w:rsidR="0092182D" w:rsidRPr="0092182D">
        <w:t xml:space="preserve"> </w:t>
      </w:r>
    </w:p>
  </w:footnote>
  <w:footnote w:id="32">
    <w:p w14:paraId="17D175D2" w14:textId="5265A88D" w:rsidR="001E6632" w:rsidRDefault="001E6632">
      <w:pPr>
        <w:pStyle w:val="DipnotMetni"/>
      </w:pPr>
      <w:r>
        <w:rPr>
          <w:rStyle w:val="DipnotBavurusu"/>
        </w:rPr>
        <w:footnoteRef/>
      </w:r>
      <w:r>
        <w:t xml:space="preserve"> Yaşar Aydınlı, </w:t>
      </w:r>
      <w:r w:rsidR="00AB3233">
        <w:t>“</w:t>
      </w:r>
      <w:r>
        <w:t>Gazali’de Mistik Tecrübe ve Akıl</w:t>
      </w:r>
      <w:r w:rsidR="00AB3233">
        <w:t>”</w:t>
      </w:r>
      <w:r>
        <w:t>,</w:t>
      </w:r>
      <w:r w:rsidR="0092182D" w:rsidRPr="0092182D">
        <w:t xml:space="preserve"> </w:t>
      </w:r>
      <w:r w:rsidR="0092182D" w:rsidRPr="00AB3233">
        <w:rPr>
          <w:i/>
          <w:iCs/>
        </w:rPr>
        <w:t>Büyük Mütefekkir Gazali</w:t>
      </w:r>
      <w:r w:rsidR="00AB3233">
        <w:t>,</w:t>
      </w:r>
      <w:r w:rsidR="0092182D" w:rsidRPr="0092182D">
        <w:t xml:space="preserve"> DİB Yayınları</w:t>
      </w:r>
      <w:r w:rsidR="00AB3233">
        <w:t>,</w:t>
      </w:r>
      <w:r w:rsidR="00AB3233" w:rsidRPr="00AB3233">
        <w:t xml:space="preserve"> Tarihsiz</w:t>
      </w:r>
      <w:r w:rsidR="00AB3233">
        <w:t>,</w:t>
      </w:r>
      <w:r w:rsidR="00AB3233" w:rsidRPr="00AB3233">
        <w:t xml:space="preserve"> s. 193</w:t>
      </w:r>
      <w:r w:rsidR="00AB3233">
        <w:t>.</w:t>
      </w:r>
    </w:p>
  </w:footnote>
  <w:footnote w:id="33">
    <w:p w14:paraId="7E5A6D22" w14:textId="55713F61" w:rsidR="00CC5D76" w:rsidRDefault="00CC5D76">
      <w:pPr>
        <w:pStyle w:val="DipnotMetni"/>
      </w:pPr>
      <w:r>
        <w:rPr>
          <w:rStyle w:val="DipnotBavurusu"/>
        </w:rPr>
        <w:footnoteRef/>
      </w:r>
      <w:r>
        <w:t xml:space="preserve"> Gazali, </w:t>
      </w:r>
      <w:r w:rsidR="00F61F1D" w:rsidRPr="00A5557D">
        <w:rPr>
          <w:i/>
          <w:iCs/>
        </w:rPr>
        <w:t>Mustasfâ fî 'ilmi'l-Usûl</w:t>
      </w:r>
      <w:r w:rsidR="00F61F1D" w:rsidRPr="00F61F1D">
        <w:t xml:space="preserve"> (2 b.). (H. Y. Apaydın, Çev.) İstanbul: Klasik Yayınları, 2017</w:t>
      </w:r>
      <w:r w:rsidR="00AB3233" w:rsidRPr="00AB3233">
        <w:t>, s. 113.</w:t>
      </w:r>
    </w:p>
  </w:footnote>
  <w:footnote w:id="34">
    <w:p w14:paraId="36CED582" w14:textId="167D45E3" w:rsidR="00EC1DD3" w:rsidRDefault="00EC1DD3">
      <w:pPr>
        <w:pStyle w:val="DipnotMetni"/>
      </w:pPr>
      <w:r>
        <w:rPr>
          <w:rStyle w:val="DipnotBavurusu"/>
        </w:rPr>
        <w:footnoteRef/>
      </w:r>
      <w:r>
        <w:t xml:space="preserve"> </w:t>
      </w:r>
      <w:r w:rsidR="004E464D">
        <w:t>Munkız, s. 31-32.</w:t>
      </w:r>
    </w:p>
  </w:footnote>
  <w:footnote w:id="35">
    <w:p w14:paraId="4AC64B43" w14:textId="4CA9E440" w:rsidR="00EC1DD3" w:rsidRDefault="00EC1DD3">
      <w:pPr>
        <w:pStyle w:val="DipnotMetni"/>
      </w:pPr>
      <w:r>
        <w:rPr>
          <w:rStyle w:val="DipnotBavurusu"/>
        </w:rPr>
        <w:footnoteRef/>
      </w:r>
      <w:r>
        <w:t xml:space="preserve"> </w:t>
      </w:r>
      <w:r w:rsidRPr="00A5557D">
        <w:rPr>
          <w:i/>
          <w:iCs/>
        </w:rPr>
        <w:t>İhya</w:t>
      </w:r>
      <w:r>
        <w:t>, 1. Cilt, s. 198.</w:t>
      </w:r>
    </w:p>
  </w:footnote>
  <w:footnote w:id="36">
    <w:p w14:paraId="51E1DC46" w14:textId="7AE4CA6C" w:rsidR="00EC1DD3" w:rsidRDefault="00EC1DD3">
      <w:pPr>
        <w:pStyle w:val="DipnotMetni"/>
      </w:pPr>
      <w:r>
        <w:rPr>
          <w:rStyle w:val="DipnotBavurusu"/>
        </w:rPr>
        <w:footnoteRef/>
      </w:r>
      <w:r>
        <w:t xml:space="preserve"> </w:t>
      </w:r>
      <w:r w:rsidRPr="00AB3233">
        <w:rPr>
          <w:i/>
          <w:iCs/>
        </w:rPr>
        <w:t>İhya</w:t>
      </w:r>
      <w:r>
        <w:t>, 1.cilt, s. 29</w:t>
      </w:r>
      <w:r w:rsidR="00AB3233">
        <w:t>.</w:t>
      </w:r>
    </w:p>
  </w:footnote>
  <w:footnote w:id="37">
    <w:p w14:paraId="4E3C7B4B" w14:textId="1C491398" w:rsidR="00EC1DD3" w:rsidRDefault="00EC1DD3">
      <w:pPr>
        <w:pStyle w:val="DipnotMetni"/>
      </w:pPr>
      <w:r>
        <w:rPr>
          <w:rStyle w:val="DipnotBavurusu"/>
        </w:rPr>
        <w:footnoteRef/>
      </w:r>
      <w:r>
        <w:t xml:space="preserve"> </w:t>
      </w:r>
      <w:r w:rsidRPr="00AB3233">
        <w:rPr>
          <w:i/>
          <w:iCs/>
        </w:rPr>
        <w:t>İhya</w:t>
      </w:r>
      <w:r w:rsidR="00AB3233">
        <w:t>,</w:t>
      </w:r>
      <w:r>
        <w:t xml:space="preserve"> 3. Cilt, s. 41-42</w:t>
      </w:r>
      <w:r w:rsidR="00AB3233">
        <w:t>.</w:t>
      </w:r>
    </w:p>
  </w:footnote>
  <w:footnote w:id="38">
    <w:p w14:paraId="29EAEDC0" w14:textId="7FD9FBF5" w:rsidR="00EE7B9F" w:rsidRDefault="00EE7B9F">
      <w:pPr>
        <w:pStyle w:val="DipnotMetni"/>
      </w:pPr>
      <w:r>
        <w:rPr>
          <w:rStyle w:val="DipnotBavurusu"/>
        </w:rPr>
        <w:footnoteRef/>
      </w:r>
      <w:r>
        <w:t xml:space="preserve"> </w:t>
      </w:r>
      <w:r w:rsidRPr="00AB3233">
        <w:rPr>
          <w:i/>
          <w:iCs/>
        </w:rPr>
        <w:t>İhya</w:t>
      </w:r>
      <w:r>
        <w:t xml:space="preserve">, </w:t>
      </w:r>
      <w:r w:rsidR="00AB3233">
        <w:t xml:space="preserve">1.cilt, </w:t>
      </w:r>
      <w:r>
        <w:t>s. 96.</w:t>
      </w:r>
    </w:p>
  </w:footnote>
  <w:footnote w:id="39">
    <w:p w14:paraId="4313F12C" w14:textId="656DD355" w:rsidR="00EE7B9F" w:rsidRDefault="00EE7B9F">
      <w:pPr>
        <w:pStyle w:val="DipnotMetni"/>
      </w:pPr>
      <w:r>
        <w:rPr>
          <w:rStyle w:val="DipnotBavurusu"/>
        </w:rPr>
        <w:footnoteRef/>
      </w:r>
      <w:r>
        <w:t xml:space="preserve"> </w:t>
      </w:r>
      <w:r w:rsidR="00706E58" w:rsidRPr="00AB3233">
        <w:rPr>
          <w:i/>
          <w:iCs/>
        </w:rPr>
        <w:t>Mustasfâ</w:t>
      </w:r>
      <w:r>
        <w:t>, s. 32.</w:t>
      </w:r>
    </w:p>
  </w:footnote>
  <w:footnote w:id="40">
    <w:p w14:paraId="3C15A563" w14:textId="383C57FB" w:rsidR="00EE7B9F" w:rsidRDefault="00EE7B9F">
      <w:pPr>
        <w:pStyle w:val="DipnotMetni"/>
      </w:pPr>
      <w:r>
        <w:rPr>
          <w:rStyle w:val="DipnotBavurusu"/>
        </w:rPr>
        <w:footnoteRef/>
      </w:r>
      <w:r>
        <w:t xml:space="preserve"> Mehmet </w:t>
      </w:r>
      <w:r w:rsidR="00AB3233">
        <w:t>B</w:t>
      </w:r>
      <w:r>
        <w:t>ayraktar, “Gazali: kimdir ve nedir?”</w:t>
      </w:r>
      <w:r w:rsidR="00EA4682">
        <w:t xml:space="preserve">, </w:t>
      </w:r>
      <w:r w:rsidR="00B7573C" w:rsidRPr="00B7573C">
        <w:t xml:space="preserve">Ankara: </w:t>
      </w:r>
      <w:r w:rsidR="00B7573C" w:rsidRPr="00A5557D">
        <w:rPr>
          <w:i/>
          <w:iCs/>
        </w:rPr>
        <w:t>DİB Yayınları</w:t>
      </w:r>
      <w:r w:rsidR="00AB3233">
        <w:t>,</w:t>
      </w:r>
      <w:r w:rsidR="00AB3233" w:rsidRPr="00AB3233">
        <w:t xml:space="preserve"> Tarihsiz</w:t>
      </w:r>
      <w:r w:rsidR="00AB3233">
        <w:t>,</w:t>
      </w:r>
      <w:r w:rsidR="00AB3233" w:rsidRPr="00AB3233">
        <w:t xml:space="preserve"> s. 10</w:t>
      </w:r>
      <w:r w:rsidR="00AB3233">
        <w:t>.</w:t>
      </w:r>
    </w:p>
  </w:footnote>
  <w:footnote w:id="41">
    <w:p w14:paraId="7F9A66B7" w14:textId="4E35E3A8" w:rsidR="00EE7B9F" w:rsidRDefault="00EE7B9F">
      <w:pPr>
        <w:pStyle w:val="DipnotMetni"/>
      </w:pPr>
      <w:r>
        <w:rPr>
          <w:rStyle w:val="DipnotBavurusu"/>
        </w:rPr>
        <w:footnoteRef/>
      </w:r>
      <w:r>
        <w:t xml:space="preserve"> Hasan Şahin, “</w:t>
      </w:r>
      <w:r w:rsidR="00B7573C" w:rsidRPr="00B7573C">
        <w:t>Gazali'nin Munkız'da Felsefe ile İlgili Görüşleri</w:t>
      </w:r>
      <w:r w:rsidR="00EA4682">
        <w:t xml:space="preserve">”, </w:t>
      </w:r>
      <w:r w:rsidR="00B7573C" w:rsidRPr="00A5557D">
        <w:rPr>
          <w:i/>
          <w:iCs/>
        </w:rPr>
        <w:t>Kayseri: Erciyes Üniversitesi Gevher Nesibe Tıp Tarihi Enstitüsü Yayınları</w:t>
      </w:r>
      <w:r w:rsidR="00EA4682">
        <w:t>,</w:t>
      </w:r>
      <w:r w:rsidR="00EA4682" w:rsidRPr="00EA4682">
        <w:t xml:space="preserve"> 1988</w:t>
      </w:r>
      <w:r w:rsidR="00EA4682">
        <w:t xml:space="preserve">, </w:t>
      </w:r>
      <w:r w:rsidR="00EA4682" w:rsidRPr="00EA4682">
        <w:t xml:space="preserve">s. 132. </w:t>
      </w:r>
    </w:p>
  </w:footnote>
  <w:footnote w:id="42">
    <w:p w14:paraId="3082B0C0" w14:textId="2F1AA74D" w:rsidR="00B236E4" w:rsidRDefault="00B236E4">
      <w:pPr>
        <w:pStyle w:val="DipnotMetni"/>
      </w:pPr>
      <w:r>
        <w:rPr>
          <w:rStyle w:val="DipnotBavurusu"/>
        </w:rPr>
        <w:footnoteRef/>
      </w:r>
      <w:r>
        <w:t xml:space="preserve"> </w:t>
      </w:r>
      <w:r w:rsidR="00ED3E42" w:rsidRPr="00ED3E42">
        <w:rPr>
          <w:i/>
          <w:iCs/>
        </w:rPr>
        <w:t>Me'aricü'l-kuds</w:t>
      </w:r>
      <w:r w:rsidR="00ED3E42" w:rsidRPr="00ED3E42">
        <w:t>, s. 10.</w:t>
      </w:r>
      <w:r w:rsidR="00ED3E42">
        <w:t xml:space="preserve"> </w:t>
      </w:r>
    </w:p>
  </w:footnote>
  <w:footnote w:id="43">
    <w:p w14:paraId="3BB4C033" w14:textId="278FB508" w:rsidR="009849DC" w:rsidRDefault="009849DC">
      <w:pPr>
        <w:pStyle w:val="DipnotMetni"/>
      </w:pPr>
      <w:r>
        <w:rPr>
          <w:rStyle w:val="DipnotBavurusu"/>
        </w:rPr>
        <w:footnoteRef/>
      </w:r>
      <w:r>
        <w:t xml:space="preserve"> Bayram Ali Çetinkaya, “İsmail Hakkı İzmirli Düşüncesinde Gazali</w:t>
      </w:r>
      <w:r w:rsidR="00EA4682">
        <w:t>”,</w:t>
      </w:r>
      <w:r w:rsidR="00B7573C" w:rsidRPr="00B7573C">
        <w:t xml:space="preserve"> İslam Araştırmaları Dergisi</w:t>
      </w:r>
      <w:r w:rsidR="00EA4682">
        <w:t xml:space="preserve">, </w:t>
      </w:r>
      <w:r w:rsidR="00EA4682" w:rsidRPr="00EA4682">
        <w:t>2000</w:t>
      </w:r>
      <w:r w:rsidR="00EA4682">
        <w:t xml:space="preserve">, </w:t>
      </w:r>
      <w:r w:rsidR="00EA4682" w:rsidRPr="00EA4682">
        <w:t>s. 485.</w:t>
      </w:r>
    </w:p>
  </w:footnote>
  <w:footnote w:id="44">
    <w:p w14:paraId="6D221DE0" w14:textId="52C160F1" w:rsidR="009849DC" w:rsidRDefault="009849DC">
      <w:pPr>
        <w:pStyle w:val="DipnotMetni"/>
      </w:pPr>
      <w:r>
        <w:rPr>
          <w:rStyle w:val="DipnotBavurusu"/>
        </w:rPr>
        <w:footnoteRef/>
      </w:r>
      <w:r>
        <w:t xml:space="preserve"> Kemal Batak, “Tehafütü’l Felasife </w:t>
      </w:r>
      <w:r w:rsidR="00ED3E42">
        <w:t>ile</w:t>
      </w:r>
      <w:r>
        <w:t xml:space="preserve"> Alakalı Genel Problemler (Gazali’nin Filozofları Tekfirine Giriş 1), </w:t>
      </w:r>
      <w:r w:rsidR="00B7573C" w:rsidRPr="00706E58">
        <w:rPr>
          <w:i/>
          <w:iCs/>
        </w:rPr>
        <w:t>İslami Araştırmalar Dergisi</w:t>
      </w:r>
      <w:r w:rsidR="00B7573C" w:rsidRPr="00B7573C">
        <w:t>, 13(3-4)</w:t>
      </w:r>
      <w:r w:rsidR="00EA4682">
        <w:t xml:space="preserve">, </w:t>
      </w:r>
      <w:r w:rsidR="00EA4682" w:rsidRPr="00EA4682">
        <w:t>2000</w:t>
      </w:r>
      <w:r w:rsidR="00EA4682">
        <w:t xml:space="preserve">, </w:t>
      </w:r>
      <w:r w:rsidR="00EA4682" w:rsidRPr="00EA4682">
        <w:t>s. 366.</w:t>
      </w:r>
    </w:p>
  </w:footnote>
  <w:footnote w:id="45">
    <w:p w14:paraId="1A01B20D" w14:textId="4CBE46F9" w:rsidR="00BC5B7C" w:rsidRDefault="00BC5B7C">
      <w:pPr>
        <w:pStyle w:val="DipnotMetni"/>
      </w:pPr>
      <w:r>
        <w:rPr>
          <w:rStyle w:val="DipnotBavurusu"/>
        </w:rPr>
        <w:footnoteRef/>
      </w:r>
      <w:r>
        <w:t xml:space="preserve"> Yusuf Okşar, </w:t>
      </w:r>
      <w:r w:rsidR="00706E58">
        <w:t>“</w:t>
      </w:r>
      <w:r>
        <w:t>Gazali’nin Nedensellik ve Adetullah Düşüncesi</w:t>
      </w:r>
      <w:r w:rsidR="00706E58">
        <w:t>”</w:t>
      </w:r>
      <w:r>
        <w:t xml:space="preserve">, </w:t>
      </w:r>
      <w:r w:rsidRPr="00706E58">
        <w:rPr>
          <w:i/>
          <w:iCs/>
        </w:rPr>
        <w:t>ÇÜİFD</w:t>
      </w:r>
      <w:r>
        <w:t>, cilt: 16, sayı: 1, s. 297.</w:t>
      </w:r>
    </w:p>
  </w:footnote>
  <w:footnote w:id="46">
    <w:p w14:paraId="6B3973D2" w14:textId="5A91ECE8" w:rsidR="009849DC" w:rsidRDefault="009849DC">
      <w:pPr>
        <w:pStyle w:val="DipnotMetni"/>
      </w:pPr>
      <w:r>
        <w:rPr>
          <w:rStyle w:val="DipnotBavurusu"/>
        </w:rPr>
        <w:footnoteRef/>
      </w:r>
      <w:r>
        <w:t xml:space="preserve"> </w:t>
      </w:r>
      <w:r w:rsidRPr="00A5557D">
        <w:rPr>
          <w:i/>
          <w:iCs/>
        </w:rPr>
        <w:t>Tehafüt</w:t>
      </w:r>
      <w:r>
        <w:t xml:space="preserve">, s. 44; Hasan Ayık, </w:t>
      </w:r>
      <w:r w:rsidRPr="00A5557D">
        <w:rPr>
          <w:i/>
          <w:iCs/>
        </w:rPr>
        <w:t>Gazali’nin Felsefe Eleştirilerinin Bilimsel Değeri</w:t>
      </w:r>
      <w:r>
        <w:t xml:space="preserve">, s. 263. </w:t>
      </w:r>
    </w:p>
  </w:footnote>
  <w:footnote w:id="47">
    <w:p w14:paraId="382BFF1E" w14:textId="56C853BB" w:rsidR="00BC5B7C" w:rsidRDefault="00BC5B7C">
      <w:pPr>
        <w:pStyle w:val="DipnotMetni"/>
      </w:pPr>
      <w:r>
        <w:rPr>
          <w:rStyle w:val="DipnotBavurusu"/>
        </w:rPr>
        <w:footnoteRef/>
      </w:r>
      <w:r>
        <w:t xml:space="preserve"> Bedriye Reis, </w:t>
      </w:r>
      <w:r w:rsidR="00A5557D">
        <w:t>“</w:t>
      </w:r>
      <w:r>
        <w:t>Gazali’ye Göre bir bilgi Kaynağı Olarak Marifet</w:t>
      </w:r>
      <w:r w:rsidR="00A5557D">
        <w:t>”</w:t>
      </w:r>
      <w:r>
        <w:t xml:space="preserve">, </w:t>
      </w:r>
      <w:r w:rsidR="00B7573C" w:rsidRPr="00A5557D">
        <w:rPr>
          <w:i/>
          <w:iCs/>
        </w:rPr>
        <w:t>Abant Dergisi</w:t>
      </w:r>
      <w:r w:rsidR="00B7573C" w:rsidRPr="00B7573C">
        <w:t>, 5(9).</w:t>
      </w:r>
      <w:r w:rsidR="00A5557D" w:rsidRPr="00A5557D">
        <w:t xml:space="preserve"> 2017</w:t>
      </w:r>
      <w:r w:rsidR="00A5557D">
        <w:t xml:space="preserve">, </w:t>
      </w:r>
      <w:r w:rsidR="00A5557D" w:rsidRPr="00A5557D">
        <w:t>s. 5.</w:t>
      </w:r>
    </w:p>
  </w:footnote>
  <w:footnote w:id="48">
    <w:p w14:paraId="26230D02" w14:textId="3F93F467" w:rsidR="00BC5B7C" w:rsidRDefault="00BC5B7C">
      <w:pPr>
        <w:pStyle w:val="DipnotMetni"/>
      </w:pPr>
      <w:r>
        <w:rPr>
          <w:rStyle w:val="DipnotBavurusu"/>
        </w:rPr>
        <w:footnoteRef/>
      </w:r>
      <w:r>
        <w:t xml:space="preserve"> Rena Qedirova, “Gazali ve İbn Rüşd’de Din-Felsefe Münasebeti, </w:t>
      </w:r>
      <w:r w:rsidR="00706E58" w:rsidRPr="00706E58">
        <w:rPr>
          <w:i/>
          <w:iCs/>
        </w:rPr>
        <w:t>Bakü Devlet Üniversitesi İlahiyat Fakültesinin İlmî Mecmuası</w:t>
      </w:r>
      <w:r w:rsidR="00706E58" w:rsidRPr="00706E58">
        <w:t>, sayı: 5, 2006</w:t>
      </w:r>
      <w:r w:rsidR="00706E58">
        <w:t xml:space="preserve">, </w:t>
      </w:r>
      <w:r>
        <w:t xml:space="preserve">s. 162. </w:t>
      </w:r>
    </w:p>
  </w:footnote>
  <w:footnote w:id="49">
    <w:p w14:paraId="1CFF95E1" w14:textId="2B0EA7DD" w:rsidR="00262832" w:rsidRDefault="00262832">
      <w:pPr>
        <w:pStyle w:val="DipnotMetni"/>
      </w:pPr>
      <w:r>
        <w:rPr>
          <w:rStyle w:val="DipnotBavurusu"/>
        </w:rPr>
        <w:footnoteRef/>
      </w:r>
      <w:r>
        <w:t xml:space="preserve"> </w:t>
      </w:r>
      <w:r w:rsidR="0080797E" w:rsidRPr="0080797E">
        <w:t xml:space="preserve">Gazâlî, </w:t>
      </w:r>
      <w:r w:rsidR="0080797E" w:rsidRPr="00A5557D">
        <w:rPr>
          <w:i/>
          <w:iCs/>
        </w:rPr>
        <w:t>Me'aricü'l-kuds (Hakikat Bilgisine Yükseliş)</w:t>
      </w:r>
      <w:r w:rsidR="00A5557D">
        <w:t>,</w:t>
      </w:r>
      <w:r w:rsidR="0080797E" w:rsidRPr="0080797E">
        <w:t xml:space="preserve"> (</w:t>
      </w:r>
      <w:r w:rsidR="00706E58" w:rsidRPr="00706E58">
        <w:t>Çev.</w:t>
      </w:r>
      <w:r w:rsidR="00706E58">
        <w:t xml:space="preserve"> </w:t>
      </w:r>
      <w:r w:rsidR="0080797E" w:rsidRPr="0080797E">
        <w:t>S. Özburun) İstanbul: İnsan</w:t>
      </w:r>
      <w:r w:rsidR="00A5557D">
        <w:t xml:space="preserve"> Yayınları,</w:t>
      </w:r>
      <w:r w:rsidR="00A5557D" w:rsidRPr="00A5557D">
        <w:t xml:space="preserve"> 2002, s. 10</w:t>
      </w:r>
      <w:r w:rsidR="00A5557D">
        <w:t>.</w:t>
      </w:r>
    </w:p>
  </w:footnote>
  <w:footnote w:id="50">
    <w:p w14:paraId="53417287" w14:textId="13C787E8" w:rsidR="00262832" w:rsidRDefault="00262832">
      <w:pPr>
        <w:pStyle w:val="DipnotMetni"/>
      </w:pPr>
      <w:r>
        <w:rPr>
          <w:rStyle w:val="DipnotBavurusu"/>
        </w:rPr>
        <w:footnoteRef/>
      </w:r>
      <w:r>
        <w:t xml:space="preserve"> Aysel </w:t>
      </w:r>
      <w:r w:rsidR="006A2E95">
        <w:t>T</w:t>
      </w:r>
      <w:r>
        <w:t xml:space="preserve">an, </w:t>
      </w:r>
      <w:r w:rsidR="006A2E95" w:rsidRPr="006A2E95">
        <w:rPr>
          <w:i/>
          <w:iCs/>
        </w:rPr>
        <w:t>G</w:t>
      </w:r>
      <w:r w:rsidRPr="006A2E95">
        <w:rPr>
          <w:i/>
          <w:iCs/>
        </w:rPr>
        <w:t>azali</w:t>
      </w:r>
      <w:r w:rsidR="006A2E95" w:rsidRPr="006A2E95">
        <w:rPr>
          <w:i/>
          <w:iCs/>
        </w:rPr>
        <w:t>’</w:t>
      </w:r>
      <w:r w:rsidRPr="006A2E95">
        <w:rPr>
          <w:i/>
          <w:iCs/>
        </w:rPr>
        <w:t xml:space="preserve">de </w:t>
      </w:r>
      <w:r w:rsidR="006A2E95" w:rsidRPr="006A2E95">
        <w:rPr>
          <w:i/>
          <w:iCs/>
        </w:rPr>
        <w:t>D</w:t>
      </w:r>
      <w:r w:rsidRPr="006A2E95">
        <w:rPr>
          <w:i/>
          <w:iCs/>
        </w:rPr>
        <w:t xml:space="preserve">ini </w:t>
      </w:r>
      <w:r w:rsidR="006A2E95" w:rsidRPr="006A2E95">
        <w:rPr>
          <w:i/>
          <w:iCs/>
        </w:rPr>
        <w:t>T</w:t>
      </w:r>
      <w:r w:rsidRPr="006A2E95">
        <w:rPr>
          <w:i/>
          <w:iCs/>
        </w:rPr>
        <w:t>ecrüb</w:t>
      </w:r>
      <w:r w:rsidR="006A2E95" w:rsidRPr="006A2E95">
        <w:rPr>
          <w:i/>
          <w:iCs/>
        </w:rPr>
        <w:t>e</w:t>
      </w:r>
      <w:r w:rsidR="006A2E95">
        <w:t xml:space="preserve">, </w:t>
      </w:r>
      <w:r>
        <w:t xml:space="preserve">sf. </w:t>
      </w:r>
      <w:r w:rsidR="00BD2A94">
        <w:t>261.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9A1"/>
    <w:multiLevelType w:val="hybridMultilevel"/>
    <w:tmpl w:val="D10C65B2"/>
    <w:lvl w:ilvl="0" w:tplc="AF0E216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05010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15"/>
    <w:rsid w:val="000100DE"/>
    <w:rsid w:val="00015291"/>
    <w:rsid w:val="00052F50"/>
    <w:rsid w:val="000744C8"/>
    <w:rsid w:val="000847FC"/>
    <w:rsid w:val="000860E0"/>
    <w:rsid w:val="000B6422"/>
    <w:rsid w:val="000D48B3"/>
    <w:rsid w:val="000D4BB0"/>
    <w:rsid w:val="000F6762"/>
    <w:rsid w:val="00101E21"/>
    <w:rsid w:val="00187FE7"/>
    <w:rsid w:val="001E6632"/>
    <w:rsid w:val="0022464F"/>
    <w:rsid w:val="0024434C"/>
    <w:rsid w:val="00262832"/>
    <w:rsid w:val="002B588F"/>
    <w:rsid w:val="002E7348"/>
    <w:rsid w:val="002F1A4F"/>
    <w:rsid w:val="00302737"/>
    <w:rsid w:val="00311568"/>
    <w:rsid w:val="00340B7F"/>
    <w:rsid w:val="00346592"/>
    <w:rsid w:val="003716A8"/>
    <w:rsid w:val="00381C75"/>
    <w:rsid w:val="00395515"/>
    <w:rsid w:val="0049521F"/>
    <w:rsid w:val="004D4049"/>
    <w:rsid w:val="004E464D"/>
    <w:rsid w:val="005B7709"/>
    <w:rsid w:val="005F3B22"/>
    <w:rsid w:val="005F580C"/>
    <w:rsid w:val="006069CD"/>
    <w:rsid w:val="006277A6"/>
    <w:rsid w:val="006526A8"/>
    <w:rsid w:val="00685EF8"/>
    <w:rsid w:val="006A2E95"/>
    <w:rsid w:val="006A4F17"/>
    <w:rsid w:val="006E0898"/>
    <w:rsid w:val="00706E58"/>
    <w:rsid w:val="007409C8"/>
    <w:rsid w:val="00753139"/>
    <w:rsid w:val="00754870"/>
    <w:rsid w:val="007568B6"/>
    <w:rsid w:val="00761F0B"/>
    <w:rsid w:val="007771D6"/>
    <w:rsid w:val="007E479C"/>
    <w:rsid w:val="007F0F92"/>
    <w:rsid w:val="0080797E"/>
    <w:rsid w:val="00843BC8"/>
    <w:rsid w:val="0092182D"/>
    <w:rsid w:val="009326B6"/>
    <w:rsid w:val="00955852"/>
    <w:rsid w:val="009849DC"/>
    <w:rsid w:val="009B0A6C"/>
    <w:rsid w:val="009B2827"/>
    <w:rsid w:val="00A06C24"/>
    <w:rsid w:val="00A41202"/>
    <w:rsid w:val="00A5557D"/>
    <w:rsid w:val="00A8314E"/>
    <w:rsid w:val="00A949FE"/>
    <w:rsid w:val="00AB3233"/>
    <w:rsid w:val="00AC0C45"/>
    <w:rsid w:val="00AC2573"/>
    <w:rsid w:val="00B00BFE"/>
    <w:rsid w:val="00B15801"/>
    <w:rsid w:val="00B236E4"/>
    <w:rsid w:val="00B7573C"/>
    <w:rsid w:val="00BC5B7C"/>
    <w:rsid w:val="00BD2A94"/>
    <w:rsid w:val="00BE6105"/>
    <w:rsid w:val="00C25DBD"/>
    <w:rsid w:val="00C25FC7"/>
    <w:rsid w:val="00C755CF"/>
    <w:rsid w:val="00C866F6"/>
    <w:rsid w:val="00C97D5E"/>
    <w:rsid w:val="00CB0A54"/>
    <w:rsid w:val="00CB6374"/>
    <w:rsid w:val="00CC5D76"/>
    <w:rsid w:val="00CC7C83"/>
    <w:rsid w:val="00D056C0"/>
    <w:rsid w:val="00D1051D"/>
    <w:rsid w:val="00D5015B"/>
    <w:rsid w:val="00D54509"/>
    <w:rsid w:val="00D771CD"/>
    <w:rsid w:val="00DD34C5"/>
    <w:rsid w:val="00E000EB"/>
    <w:rsid w:val="00E333F7"/>
    <w:rsid w:val="00E37D22"/>
    <w:rsid w:val="00E67D9F"/>
    <w:rsid w:val="00E70BAC"/>
    <w:rsid w:val="00EA4682"/>
    <w:rsid w:val="00EB00D9"/>
    <w:rsid w:val="00EB0661"/>
    <w:rsid w:val="00EC1DD3"/>
    <w:rsid w:val="00ED0962"/>
    <w:rsid w:val="00ED3E42"/>
    <w:rsid w:val="00EE2049"/>
    <w:rsid w:val="00EE7B9F"/>
    <w:rsid w:val="00F37F72"/>
    <w:rsid w:val="00F510C1"/>
    <w:rsid w:val="00F60E3C"/>
    <w:rsid w:val="00F61F1D"/>
    <w:rsid w:val="00F943E7"/>
    <w:rsid w:val="00FB69BB"/>
    <w:rsid w:val="00FC4E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031EB"/>
  <w15:chartTrackingRefBased/>
  <w15:docId w15:val="{9634E5C5-D230-4975-838A-8D1FAFAF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6" w:line="28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60E3C"/>
    <w:pPr>
      <w:tabs>
        <w:tab w:val="left" w:pos="426"/>
      </w:tabs>
      <w:spacing w:before="240"/>
      <w:ind w:firstLine="567"/>
      <w:outlineLvl w:val="0"/>
    </w:pPr>
    <w:rPr>
      <w:rFonts w:ascii="Gentium Plus" w:eastAsia="Times New Roman" w:hAnsi="Gentium Plus" w:cs="Times New Roman"/>
      <w:b/>
      <w:bCs/>
      <w:szCs w:val="20"/>
    </w:rPr>
  </w:style>
  <w:style w:type="paragraph" w:styleId="Balk2">
    <w:name w:val="heading 2"/>
    <w:basedOn w:val="Normal"/>
    <w:next w:val="Normal"/>
    <w:link w:val="Balk2Char"/>
    <w:uiPriority w:val="9"/>
    <w:semiHidden/>
    <w:unhideWhenUsed/>
    <w:qFormat/>
    <w:rsid w:val="00F60E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0E3C"/>
    <w:rPr>
      <w:rFonts w:ascii="Gentium Plus" w:eastAsia="Times New Roman" w:hAnsi="Gentium Plus" w:cs="Times New Roman"/>
      <w:b/>
      <w:bCs/>
      <w:szCs w:val="20"/>
    </w:rPr>
  </w:style>
  <w:style w:type="character" w:styleId="DipnotBavurusu">
    <w:name w:val="footnote reference"/>
    <w:basedOn w:val="VarsaylanParagrafYazTipi"/>
    <w:uiPriority w:val="99"/>
    <w:rsid w:val="00F60E3C"/>
    <w:rPr>
      <w:vertAlign w:val="superscript"/>
    </w:rPr>
  </w:style>
  <w:style w:type="paragraph" w:customStyle="1" w:styleId="Paragraf">
    <w:name w:val="Paragraf"/>
    <w:basedOn w:val="Normal"/>
    <w:link w:val="ParagrafChar"/>
    <w:qFormat/>
    <w:rsid w:val="00F60E3C"/>
    <w:pPr>
      <w:spacing w:before="60" w:after="60" w:line="276" w:lineRule="auto"/>
      <w:ind w:firstLine="567"/>
    </w:pPr>
    <w:rPr>
      <w:rFonts w:ascii="Gentium Plus" w:eastAsia="Times New Roman" w:hAnsi="Gentium Plus" w:cs="Times New Roman"/>
      <w:szCs w:val="20"/>
    </w:rPr>
  </w:style>
  <w:style w:type="character" w:customStyle="1" w:styleId="ParagrafChar">
    <w:name w:val="Paragraf Char"/>
    <w:basedOn w:val="VarsaylanParagrafYazTipi"/>
    <w:link w:val="Paragraf"/>
    <w:rsid w:val="00F60E3C"/>
    <w:rPr>
      <w:rFonts w:ascii="Gentium Plus" w:eastAsia="Times New Roman" w:hAnsi="Gentium Plus" w:cs="Times New Roman"/>
      <w:szCs w:val="20"/>
    </w:rPr>
  </w:style>
  <w:style w:type="paragraph" w:customStyle="1" w:styleId="Dipnot">
    <w:name w:val="Dipnot"/>
    <w:basedOn w:val="DipnotMetni"/>
    <w:link w:val="DipnotChar"/>
    <w:qFormat/>
    <w:rsid w:val="00A06C24"/>
    <w:pPr>
      <w:tabs>
        <w:tab w:val="left" w:pos="227"/>
      </w:tabs>
    </w:pPr>
    <w:rPr>
      <w:rFonts w:asciiTheme="majorBidi" w:eastAsia="Times New Roman" w:hAnsiTheme="majorBidi" w:cstheme="majorBidi"/>
      <w:sz w:val="18"/>
      <w:szCs w:val="24"/>
      <w:lang w:val="en-US" w:eastAsia="ko-KR"/>
    </w:rPr>
  </w:style>
  <w:style w:type="character" w:customStyle="1" w:styleId="DipnotChar">
    <w:name w:val="Dipnot Char"/>
    <w:basedOn w:val="VarsaylanParagrafYazTipi"/>
    <w:link w:val="Dipnot"/>
    <w:rsid w:val="00A06C24"/>
    <w:rPr>
      <w:rFonts w:asciiTheme="majorBidi" w:eastAsia="Times New Roman" w:hAnsiTheme="majorBidi" w:cstheme="majorBidi"/>
      <w:sz w:val="18"/>
      <w:szCs w:val="24"/>
      <w:lang w:val="en-US" w:eastAsia="ko-KR"/>
    </w:rPr>
  </w:style>
  <w:style w:type="paragraph" w:styleId="DipnotMetni">
    <w:name w:val="footnote text"/>
    <w:basedOn w:val="Normal"/>
    <w:link w:val="DipnotMetniChar"/>
    <w:uiPriority w:val="99"/>
    <w:semiHidden/>
    <w:unhideWhenUsed/>
    <w:rsid w:val="00F60E3C"/>
    <w:rPr>
      <w:sz w:val="20"/>
      <w:szCs w:val="20"/>
    </w:rPr>
  </w:style>
  <w:style w:type="character" w:customStyle="1" w:styleId="DipnotMetniChar">
    <w:name w:val="Dipnot Metni Char"/>
    <w:basedOn w:val="VarsaylanParagrafYazTipi"/>
    <w:link w:val="DipnotMetni"/>
    <w:uiPriority w:val="99"/>
    <w:semiHidden/>
    <w:rsid w:val="00F60E3C"/>
    <w:rPr>
      <w:sz w:val="20"/>
      <w:szCs w:val="20"/>
    </w:rPr>
  </w:style>
  <w:style w:type="character" w:customStyle="1" w:styleId="Balk2Char">
    <w:name w:val="Başlık 2 Char"/>
    <w:basedOn w:val="VarsaylanParagrafYazTipi"/>
    <w:link w:val="Balk2"/>
    <w:uiPriority w:val="9"/>
    <w:semiHidden/>
    <w:rsid w:val="00F60E3C"/>
    <w:rPr>
      <w:rFonts w:asciiTheme="majorHAnsi" w:eastAsiaTheme="majorEastAsia" w:hAnsiTheme="majorHAnsi" w:cstheme="majorBidi"/>
      <w:color w:val="2E74B5" w:themeColor="accent1" w:themeShade="BF"/>
      <w:sz w:val="26"/>
      <w:szCs w:val="26"/>
    </w:rPr>
  </w:style>
  <w:style w:type="paragraph" w:customStyle="1" w:styleId="Kaynaka">
    <w:name w:val="Kaynakça"/>
    <w:basedOn w:val="Normal"/>
    <w:link w:val="KaynakaChar"/>
    <w:qFormat/>
    <w:rsid w:val="00F60E3C"/>
    <w:pPr>
      <w:spacing w:after="120"/>
      <w:ind w:left="567" w:hanging="567"/>
    </w:pPr>
    <w:rPr>
      <w:rFonts w:ascii="Gentium Plus" w:eastAsia="Times New Roman" w:hAnsi="Gentium Plus" w:cs="Times New Roman"/>
      <w:sz w:val="20"/>
      <w:szCs w:val="20"/>
    </w:rPr>
  </w:style>
  <w:style w:type="character" w:customStyle="1" w:styleId="KaynakaChar">
    <w:name w:val="Kaynakça Char"/>
    <w:basedOn w:val="VarsaylanParagrafYazTipi"/>
    <w:link w:val="Kaynaka"/>
    <w:rsid w:val="00F60E3C"/>
    <w:rPr>
      <w:rFonts w:ascii="Gentium Plus" w:eastAsia="Times New Roman" w:hAnsi="Gentium Plus" w:cs="Times New Roman"/>
      <w:sz w:val="20"/>
      <w:szCs w:val="20"/>
    </w:rPr>
  </w:style>
  <w:style w:type="character" w:styleId="Kpr">
    <w:name w:val="Hyperlink"/>
    <w:basedOn w:val="VarsaylanParagrafYazTipi"/>
    <w:rsid w:val="00F60E3C"/>
    <w:rPr>
      <w:color w:val="0000FF"/>
      <w:u w:val="single"/>
    </w:rPr>
  </w:style>
  <w:style w:type="character" w:styleId="zmlenmeyenBahsetme">
    <w:name w:val="Unresolved Mention"/>
    <w:basedOn w:val="VarsaylanParagrafYazTipi"/>
    <w:uiPriority w:val="99"/>
    <w:semiHidden/>
    <w:unhideWhenUsed/>
    <w:rsid w:val="00BE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lt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04779-BA1B-4ADF-8492-09FA37AB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4308</Words>
  <Characters>24560</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veyselozdemir</dc:creator>
  <cp:keywords/>
  <dc:description/>
  <cp:lastModifiedBy>Aysel TAN</cp:lastModifiedBy>
  <cp:revision>2</cp:revision>
  <cp:lastPrinted>2023-08-30T22:24:00Z</cp:lastPrinted>
  <dcterms:created xsi:type="dcterms:W3CDTF">2023-09-15T07:33:00Z</dcterms:created>
  <dcterms:modified xsi:type="dcterms:W3CDTF">2023-09-15T07:33:00Z</dcterms:modified>
</cp:coreProperties>
</file>